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2A53B" w14:textId="781B52F7" w:rsidR="0074309F" w:rsidRPr="00925C16" w:rsidRDefault="0074309F" w:rsidP="0074309F">
      <w:pPr>
        <w:jc w:val="center"/>
        <w:rPr>
          <w:rFonts w:asciiTheme="minorHAnsi" w:hAnsiTheme="minorHAnsi" w:cstheme="minorHAnsi"/>
          <w:b/>
          <w:sz w:val="22"/>
          <w:szCs w:val="22"/>
          <w:u w:val="single"/>
        </w:rPr>
      </w:pPr>
      <w:r w:rsidRPr="00925C16">
        <w:rPr>
          <w:rFonts w:asciiTheme="minorHAnsi" w:hAnsiTheme="minorHAnsi" w:cstheme="minorHAnsi"/>
          <w:b/>
          <w:bCs/>
          <w:sz w:val="22"/>
          <w:szCs w:val="22"/>
          <w:u w:val="single"/>
        </w:rPr>
        <w:t xml:space="preserve">ASAMBLEA GENERAL ORDINARIA - </w:t>
      </w:r>
      <w:r w:rsidRPr="00A52361">
        <w:rPr>
          <w:rFonts w:asciiTheme="minorHAnsi" w:hAnsiTheme="minorHAnsi" w:cstheme="minorHAnsi"/>
          <w:b/>
          <w:sz w:val="22"/>
          <w:szCs w:val="22"/>
          <w:u w:val="single"/>
        </w:rPr>
        <w:t>ACTA N°</w:t>
      </w:r>
      <w:r w:rsidR="00A52361" w:rsidRPr="00A52361">
        <w:rPr>
          <w:rFonts w:asciiTheme="minorHAnsi" w:hAnsiTheme="minorHAnsi" w:cstheme="minorHAnsi"/>
          <w:b/>
          <w:sz w:val="22"/>
          <w:szCs w:val="22"/>
          <w:u w:val="single"/>
        </w:rPr>
        <w:t>1564</w:t>
      </w:r>
    </w:p>
    <w:p w14:paraId="093E17DE" w14:textId="77777777" w:rsidR="002269ED" w:rsidRPr="00925C16" w:rsidRDefault="002269ED" w:rsidP="0074309F">
      <w:pPr>
        <w:jc w:val="center"/>
        <w:rPr>
          <w:rFonts w:asciiTheme="minorHAnsi" w:hAnsiTheme="minorHAnsi" w:cstheme="minorHAnsi"/>
          <w:b/>
          <w:bCs/>
          <w:sz w:val="22"/>
          <w:szCs w:val="22"/>
          <w:u w:val="single"/>
        </w:rPr>
      </w:pPr>
    </w:p>
    <w:p w14:paraId="07B9AEB7" w14:textId="77777777" w:rsidR="0074309F" w:rsidRPr="00925C16" w:rsidRDefault="0074309F" w:rsidP="0074309F">
      <w:pPr>
        <w:jc w:val="both"/>
        <w:rPr>
          <w:rFonts w:asciiTheme="minorHAnsi" w:eastAsia="Arial Unicode MS" w:hAnsiTheme="minorHAnsi" w:cstheme="minorHAnsi"/>
          <w:sz w:val="22"/>
          <w:szCs w:val="22"/>
        </w:rPr>
      </w:pPr>
      <w:r w:rsidRPr="00925C16">
        <w:rPr>
          <w:rFonts w:asciiTheme="minorHAnsi" w:hAnsiTheme="minorHAnsi" w:cstheme="minorHAnsi"/>
          <w:sz w:val="22"/>
          <w:szCs w:val="22"/>
        </w:rPr>
        <w:t>En la Ciudad Autónoma de Buenos Aires, a los 29</w:t>
      </w:r>
      <w:r w:rsidRPr="00925C16">
        <w:rPr>
          <w:rFonts w:asciiTheme="minorHAnsi" w:hAnsiTheme="minorHAnsi" w:cstheme="minorHAnsi"/>
          <w:iCs/>
          <w:sz w:val="22"/>
          <w:szCs w:val="22"/>
        </w:rPr>
        <w:t xml:space="preserve"> días del mes de agosto de 2023</w:t>
      </w:r>
      <w:r w:rsidRPr="00925C16">
        <w:rPr>
          <w:rFonts w:asciiTheme="minorHAnsi" w:hAnsiTheme="minorHAnsi" w:cstheme="minorHAnsi"/>
          <w:sz w:val="22"/>
          <w:szCs w:val="22"/>
        </w:rPr>
        <w:t>, siendo las 17:00 horas, se reúne en segunda convocatoria la Asamblea General Ordinaria de la Asociación Criadores de Caballos Criollos (la “</w:t>
      </w:r>
      <w:r w:rsidRPr="00925C16">
        <w:rPr>
          <w:rFonts w:asciiTheme="minorHAnsi" w:hAnsiTheme="minorHAnsi" w:cstheme="minorHAnsi"/>
          <w:sz w:val="22"/>
          <w:szCs w:val="22"/>
          <w:u w:val="single"/>
        </w:rPr>
        <w:t>Asociación</w:t>
      </w:r>
      <w:r w:rsidRPr="00925C16">
        <w:rPr>
          <w:rFonts w:asciiTheme="minorHAnsi" w:hAnsiTheme="minorHAnsi" w:cstheme="minorHAnsi"/>
          <w:sz w:val="22"/>
          <w:szCs w:val="22"/>
        </w:rPr>
        <w:t xml:space="preserve">”). Toma la palabra el Presidente de la Asociación, el Sr. Raúl Etchebehere, quien comunica a los asociados que la Asamblea se celebra tanto de forma presencial en la sede social de la asociación sita en </w:t>
      </w:r>
      <w:r w:rsidRPr="00925C16">
        <w:rPr>
          <w:rStyle w:val="normaltextrun"/>
          <w:rFonts w:asciiTheme="minorHAnsi" w:hAnsiTheme="minorHAnsi" w:cstheme="minorHAnsi"/>
          <w:sz w:val="22"/>
          <w:szCs w:val="22"/>
        </w:rPr>
        <w:t>Av. Las Heras 1983, 1° Piso, CABA</w:t>
      </w:r>
      <w:r w:rsidRPr="00925C16">
        <w:rPr>
          <w:rStyle w:val="normaltextrun"/>
          <w:rFonts w:asciiTheme="minorHAnsi" w:eastAsia="Times New Roman" w:hAnsiTheme="minorHAnsi" w:cstheme="minorHAnsi"/>
          <w:sz w:val="22"/>
          <w:szCs w:val="22"/>
          <w:lang w:eastAsia="es-AR"/>
        </w:rPr>
        <w:t>, como virtual c</w:t>
      </w:r>
      <w:r w:rsidRPr="00925C16">
        <w:rPr>
          <w:rFonts w:asciiTheme="minorHAnsi" w:eastAsia="Arial Unicode MS" w:hAnsiTheme="minorHAnsi" w:cstheme="minorHAnsi"/>
          <w:sz w:val="22"/>
          <w:szCs w:val="22"/>
        </w:rPr>
        <w:t>onforme lo establecido en el Artículo 30 del Estatuto de la Asociación. Se admite la celebración de reuniones a distancia mediante la utilización de medios o plataformas informáticas o digitales.  A tales fines, comunica que la presente Asamblea está siendo grabada y será guardada en los archivos de la Asociación a los fines de su futura presentación ante la Inspección General de Justicia. Asimismo, a los fines de un mejor manejo de la reunión, solicita dejar las cámaras prendidas en todo momento y sus micrófonos apagados y que, al finalizar cada punto del Orden del Día que se ponga a consideración, enciendan los micrófonos aquellos que tienen comentarios y/o consultas para realizar. En oportunidad de la votación, cuando sean nombrados, se solicita voten levantando la mano -o no-, de acuerdo a si votan de forma positiva o negativa.</w:t>
      </w:r>
    </w:p>
    <w:p w14:paraId="54107725" w14:textId="77777777" w:rsidR="002269ED" w:rsidRPr="00925C16" w:rsidRDefault="002269ED" w:rsidP="0074309F">
      <w:pPr>
        <w:jc w:val="both"/>
        <w:rPr>
          <w:rFonts w:asciiTheme="minorHAnsi" w:eastAsia="Arial Unicode MS" w:hAnsiTheme="minorHAnsi" w:cstheme="minorHAnsi"/>
          <w:sz w:val="22"/>
          <w:szCs w:val="22"/>
        </w:rPr>
      </w:pPr>
    </w:p>
    <w:p w14:paraId="3F6DAF3C" w14:textId="73F07BFD" w:rsidR="00E3431D" w:rsidRDefault="0074309F" w:rsidP="0074309F">
      <w:pPr>
        <w:jc w:val="both"/>
        <w:rPr>
          <w:rFonts w:asciiTheme="minorHAnsi" w:hAnsiTheme="minorHAnsi" w:cstheme="minorHAnsi"/>
          <w:sz w:val="22"/>
          <w:szCs w:val="22"/>
        </w:rPr>
      </w:pPr>
      <w:r w:rsidRPr="00925C16">
        <w:rPr>
          <w:rFonts w:asciiTheme="minorHAnsi" w:eastAsia="Arial Unicode MS" w:hAnsiTheme="minorHAnsi" w:cstheme="minorHAnsi"/>
          <w:sz w:val="22"/>
          <w:szCs w:val="22"/>
        </w:rPr>
        <w:t>Seguidamente se repasa uno por uno quienes están presentes -ya sea por sí o por representación-. Se encuentran 4</w:t>
      </w:r>
      <w:r w:rsidR="00E3431D">
        <w:rPr>
          <w:rFonts w:asciiTheme="minorHAnsi" w:eastAsia="Arial Unicode MS" w:hAnsiTheme="minorHAnsi" w:cstheme="minorHAnsi"/>
          <w:sz w:val="22"/>
          <w:szCs w:val="22"/>
        </w:rPr>
        <w:t>7</w:t>
      </w:r>
      <w:r w:rsidRPr="00925C16">
        <w:rPr>
          <w:rFonts w:asciiTheme="minorHAnsi" w:eastAsia="Arial Unicode MS" w:hAnsiTheme="minorHAnsi" w:cstheme="minorHAnsi"/>
          <w:sz w:val="22"/>
          <w:szCs w:val="22"/>
        </w:rPr>
        <w:t xml:space="preserve"> socios en forma presencial y 1</w:t>
      </w:r>
      <w:r w:rsidR="00E3431D">
        <w:rPr>
          <w:rFonts w:asciiTheme="minorHAnsi" w:eastAsia="Arial Unicode MS" w:hAnsiTheme="minorHAnsi" w:cstheme="minorHAnsi"/>
          <w:sz w:val="22"/>
          <w:szCs w:val="22"/>
        </w:rPr>
        <w:t>2</w:t>
      </w:r>
      <w:r w:rsidRPr="00925C16">
        <w:rPr>
          <w:rFonts w:asciiTheme="minorHAnsi" w:eastAsia="Arial Unicode MS" w:hAnsiTheme="minorHAnsi" w:cstheme="minorHAnsi"/>
          <w:sz w:val="22"/>
          <w:szCs w:val="22"/>
        </w:rPr>
        <w:t xml:space="preserve"> socios de forma virtual, los cuales se </w:t>
      </w:r>
      <w:r w:rsidRPr="00925C16">
        <w:rPr>
          <w:rFonts w:asciiTheme="minorHAnsi" w:eastAsia="Arial Unicode MS" w:hAnsiTheme="minorHAnsi" w:cstheme="minorHAnsi"/>
        </w:rPr>
        <w:t>detallan</w:t>
      </w:r>
      <w:r w:rsidRPr="00925C16">
        <w:rPr>
          <w:rFonts w:asciiTheme="minorHAnsi" w:eastAsia="Arial Unicode MS" w:hAnsiTheme="minorHAnsi" w:cstheme="minorHAnsi"/>
          <w:sz w:val="22"/>
          <w:szCs w:val="22"/>
        </w:rPr>
        <w:t xml:space="preserve"> a continuación: </w:t>
      </w:r>
      <w:r w:rsidRPr="00925C16">
        <w:rPr>
          <w:rFonts w:asciiTheme="minorHAnsi" w:hAnsiTheme="minorHAnsi" w:cstheme="minorHAnsi"/>
          <w:sz w:val="22"/>
          <w:szCs w:val="22"/>
        </w:rPr>
        <w:t>Maria Lourdes Arias Figueroa, Luciana De Oto, Ricardo De Oto, Julio Abeleyra, Agustin Braida, Felipe Wayar, Cecilia Fernandez Gotti, Ricardo Guillermo Vidal, Maria Elisa Peirano, German Ortiz, Javier Hünicken,</w:t>
      </w:r>
      <w:r w:rsidR="003649F3">
        <w:rPr>
          <w:rFonts w:asciiTheme="minorHAnsi" w:hAnsiTheme="minorHAnsi" w:cstheme="minorHAnsi"/>
          <w:sz w:val="22"/>
          <w:szCs w:val="22"/>
        </w:rPr>
        <w:t xml:space="preserve"> Matias Aznar,</w:t>
      </w:r>
      <w:r w:rsidRPr="00925C16">
        <w:rPr>
          <w:rFonts w:asciiTheme="minorHAnsi" w:hAnsiTheme="minorHAnsi" w:cstheme="minorHAnsi"/>
          <w:sz w:val="22"/>
          <w:szCs w:val="22"/>
        </w:rPr>
        <w:t xml:space="preserve"> </w:t>
      </w:r>
      <w:r w:rsidR="008C17C9">
        <w:rPr>
          <w:rFonts w:asciiTheme="minorHAnsi" w:hAnsiTheme="minorHAnsi" w:cstheme="minorHAnsi"/>
          <w:sz w:val="22"/>
          <w:szCs w:val="22"/>
        </w:rPr>
        <w:t xml:space="preserve">Federico Argüelles, Claudio Garziera, Walter Albornoz, Alejandro Jose Russo, Adrian Pallotta, Maria Cecilia Planes, Santiago F. Miguens, Esteban Trotz, Raul Etchebehere, Francisco Stern, Ricardo Matho Meabe, Claudio Roberto Dowdall, Carlos Jose Solanet, Carlos Ottone, Roberto Ceruti, Marcelo Iraola, Felipe Jose Ballester, Guillermo Manfredini, Joaquin Gahan, Las Lanzas A.S A., Estancias Unidas A.S.A., Luis Amadeo Lastra, Oscar Alberto Greco, Eduardo Martin Rocha, Manuel R. Solanet, Alfredo Meabe, Carlos Maria Vaquer, Gustavo Freixas, Raul Freire, Roberto Mentana, Mateo Dowdall, Juan Sebastian Forcat, Tomas Föhrig, Mario Gramisu, Rodrigo Diaz de Vivar, Estancia La Pilula SAAYC, Eduardo Ventura, Suc. Eduardo Ballester, La Dormida S.A., Lucio Bellocq, </w:t>
      </w:r>
      <w:r w:rsidR="00E3431D">
        <w:rPr>
          <w:rFonts w:asciiTheme="minorHAnsi" w:hAnsiTheme="minorHAnsi" w:cstheme="minorHAnsi"/>
          <w:sz w:val="22"/>
          <w:szCs w:val="22"/>
        </w:rPr>
        <w:t>La Retirada S.A., Carlos Lorefice Lynch, Hugo De Achaval, Gustavo Aguerre, Pedro Lanzollotta y Jose Aguilar Sanz.</w:t>
      </w:r>
    </w:p>
    <w:p w14:paraId="1D05A1E9" w14:textId="6DE8726D" w:rsidR="002269ED" w:rsidRPr="00925C16" w:rsidRDefault="008C17C9" w:rsidP="0074309F">
      <w:pPr>
        <w:jc w:val="both"/>
        <w:rPr>
          <w:rFonts w:asciiTheme="minorHAnsi" w:hAnsiTheme="minorHAnsi" w:cstheme="minorHAnsi"/>
          <w:sz w:val="22"/>
          <w:szCs w:val="22"/>
        </w:rPr>
      </w:pPr>
      <w:r>
        <w:rPr>
          <w:rFonts w:asciiTheme="minorHAnsi" w:hAnsiTheme="minorHAnsi" w:cstheme="minorHAnsi"/>
          <w:sz w:val="22"/>
          <w:szCs w:val="22"/>
        </w:rPr>
        <w:t xml:space="preserve"> </w:t>
      </w:r>
    </w:p>
    <w:p w14:paraId="65454DAF" w14:textId="16B79CC3" w:rsidR="0074309F" w:rsidRPr="00925C16" w:rsidRDefault="0074309F" w:rsidP="0074309F">
      <w:pPr>
        <w:jc w:val="both"/>
        <w:rPr>
          <w:rFonts w:asciiTheme="minorHAnsi" w:hAnsiTheme="minorHAnsi" w:cstheme="minorHAnsi"/>
          <w:sz w:val="22"/>
          <w:szCs w:val="22"/>
        </w:rPr>
      </w:pPr>
      <w:r w:rsidRPr="00925C16">
        <w:rPr>
          <w:rFonts w:asciiTheme="minorHAnsi" w:hAnsiTheme="minorHAnsi" w:cstheme="minorHAnsi"/>
          <w:sz w:val="22"/>
          <w:szCs w:val="22"/>
        </w:rPr>
        <w:t xml:space="preserve">En consecuencia, contando con quórum suficiente para sesionar, el Presidente declara abierto el acto en segunda convocatoria y procede a dar tratamiento al Orden del Día. </w:t>
      </w:r>
    </w:p>
    <w:p w14:paraId="1962320A" w14:textId="77777777" w:rsidR="00C812A4" w:rsidRPr="00925C16" w:rsidRDefault="00C812A4" w:rsidP="0074309F">
      <w:pPr>
        <w:jc w:val="both"/>
        <w:rPr>
          <w:rFonts w:asciiTheme="minorHAnsi" w:hAnsiTheme="minorHAnsi" w:cstheme="minorHAnsi"/>
        </w:rPr>
      </w:pPr>
    </w:p>
    <w:p w14:paraId="2EC218B4" w14:textId="35810FCF" w:rsidR="0074309F" w:rsidRPr="00925C16" w:rsidRDefault="0074309F" w:rsidP="0074309F">
      <w:pPr>
        <w:jc w:val="both"/>
        <w:rPr>
          <w:rFonts w:asciiTheme="minorHAnsi" w:eastAsia="Arial Unicode MS" w:hAnsiTheme="minorHAnsi" w:cstheme="minorHAnsi"/>
          <w:sz w:val="22"/>
          <w:szCs w:val="22"/>
        </w:rPr>
      </w:pPr>
      <w:r w:rsidRPr="00925C16">
        <w:rPr>
          <w:rFonts w:asciiTheme="minorHAnsi" w:hAnsiTheme="minorHAnsi" w:cstheme="minorHAnsi"/>
          <w:sz w:val="22"/>
          <w:szCs w:val="22"/>
        </w:rPr>
        <w:t xml:space="preserve">Toma la Palabra el Secretario, Sr. </w:t>
      </w:r>
      <w:r w:rsidR="00A52361">
        <w:rPr>
          <w:rFonts w:asciiTheme="minorHAnsi" w:hAnsiTheme="minorHAnsi" w:cstheme="minorHAnsi"/>
          <w:sz w:val="22"/>
          <w:szCs w:val="22"/>
        </w:rPr>
        <w:t>Federico Argüelles</w:t>
      </w:r>
      <w:r w:rsidRPr="00925C16">
        <w:rPr>
          <w:rFonts w:asciiTheme="minorHAnsi" w:hAnsiTheme="minorHAnsi" w:cstheme="minorHAnsi"/>
          <w:sz w:val="22"/>
          <w:szCs w:val="22"/>
        </w:rPr>
        <w:t xml:space="preserve"> y </w:t>
      </w:r>
      <w:r w:rsidRPr="00925C16">
        <w:rPr>
          <w:rFonts w:asciiTheme="minorHAnsi" w:eastAsia="Arial Unicode MS" w:hAnsiTheme="minorHAnsi" w:cstheme="minorHAnsi"/>
          <w:sz w:val="22"/>
          <w:szCs w:val="22"/>
        </w:rPr>
        <w:t>pasa a leer el primer punto del orden del día:</w:t>
      </w:r>
    </w:p>
    <w:p w14:paraId="493E6545" w14:textId="77777777" w:rsidR="00C812A4" w:rsidRPr="00925C16" w:rsidRDefault="00C812A4" w:rsidP="0074309F">
      <w:pPr>
        <w:jc w:val="both"/>
        <w:rPr>
          <w:rFonts w:asciiTheme="minorHAnsi" w:eastAsia="Arial Unicode MS" w:hAnsiTheme="minorHAnsi" w:cstheme="minorHAnsi"/>
          <w:sz w:val="22"/>
          <w:szCs w:val="22"/>
        </w:rPr>
      </w:pPr>
    </w:p>
    <w:p w14:paraId="673A7AF8" w14:textId="77777777" w:rsidR="0074309F" w:rsidRPr="00925C16" w:rsidRDefault="0074309F" w:rsidP="0074309F">
      <w:pPr>
        <w:pStyle w:val="Prrafodelista"/>
        <w:numPr>
          <w:ilvl w:val="0"/>
          <w:numId w:val="17"/>
        </w:numPr>
        <w:spacing w:after="160" w:line="259" w:lineRule="auto"/>
        <w:jc w:val="both"/>
        <w:rPr>
          <w:rFonts w:eastAsia="Arial Unicode MS" w:cstheme="minorHAnsi"/>
          <w:b/>
          <w:sz w:val="22"/>
          <w:szCs w:val="22"/>
          <w:u w:val="single"/>
        </w:rPr>
      </w:pPr>
      <w:r w:rsidRPr="00925C16">
        <w:rPr>
          <w:rFonts w:eastAsia="Arial Unicode MS" w:cstheme="minorHAnsi"/>
          <w:b/>
          <w:sz w:val="22"/>
          <w:szCs w:val="22"/>
          <w:u w:val="single"/>
        </w:rPr>
        <w:t>Designación del Presidente de la Asamblea, de conformidad con lo dispuesto por el Artículo 34 del Estatuto Social.</w:t>
      </w:r>
    </w:p>
    <w:p w14:paraId="498C642B" w14:textId="77777777" w:rsidR="0074309F" w:rsidRPr="00925C16" w:rsidRDefault="0074309F" w:rsidP="0074309F">
      <w:pPr>
        <w:pStyle w:val="Prrafodelista"/>
        <w:autoSpaceDE w:val="0"/>
        <w:autoSpaceDN w:val="0"/>
        <w:jc w:val="both"/>
        <w:rPr>
          <w:rFonts w:eastAsia="Arial Unicode MS" w:cstheme="minorHAnsi"/>
          <w:i/>
          <w:iCs/>
          <w:sz w:val="22"/>
          <w:szCs w:val="22"/>
          <w:lang w:eastAsia="es-AR"/>
        </w:rPr>
      </w:pPr>
    </w:p>
    <w:p w14:paraId="29EBAAED" w14:textId="48EC8676" w:rsidR="0074309F" w:rsidRPr="00925C16" w:rsidRDefault="0074309F" w:rsidP="0074309F">
      <w:pPr>
        <w:jc w:val="both"/>
        <w:rPr>
          <w:rFonts w:asciiTheme="minorHAnsi" w:hAnsiTheme="minorHAnsi" w:cstheme="minorHAnsi"/>
          <w:sz w:val="22"/>
          <w:szCs w:val="22"/>
        </w:rPr>
      </w:pPr>
      <w:r w:rsidRPr="00925C16">
        <w:rPr>
          <w:rFonts w:asciiTheme="minorHAnsi" w:eastAsia="Arial Unicode MS" w:hAnsiTheme="minorHAnsi" w:cstheme="minorHAnsi"/>
          <w:sz w:val="22"/>
          <w:szCs w:val="22"/>
        </w:rPr>
        <w:t xml:space="preserve">Toma la palabra el Sr. </w:t>
      </w:r>
      <w:r w:rsidR="00A52361">
        <w:rPr>
          <w:rFonts w:asciiTheme="minorHAnsi" w:eastAsia="Arial Unicode MS" w:hAnsiTheme="minorHAnsi" w:cstheme="minorHAnsi"/>
          <w:sz w:val="22"/>
          <w:szCs w:val="22"/>
        </w:rPr>
        <w:t>Ricardo Matho Meabe</w:t>
      </w:r>
      <w:r w:rsidRPr="00925C16">
        <w:rPr>
          <w:rFonts w:asciiTheme="minorHAnsi" w:eastAsia="Arial Unicode MS" w:hAnsiTheme="minorHAnsi" w:cstheme="minorHAnsi"/>
          <w:sz w:val="22"/>
          <w:szCs w:val="22"/>
        </w:rPr>
        <w:t xml:space="preserve"> y propone que el Sr. </w:t>
      </w:r>
      <w:r w:rsidRPr="00925C16">
        <w:rPr>
          <w:rFonts w:asciiTheme="minorHAnsi" w:hAnsiTheme="minorHAnsi" w:cstheme="minorHAnsi"/>
          <w:sz w:val="22"/>
          <w:szCs w:val="22"/>
        </w:rPr>
        <w:t>Raúl Etchebehere sea quien presida la asamblea.</w:t>
      </w:r>
      <w:r w:rsidRPr="00925C16">
        <w:rPr>
          <w:rFonts w:asciiTheme="minorHAnsi" w:hAnsiTheme="minorHAnsi" w:cstheme="minorHAnsi"/>
        </w:rPr>
        <w:t xml:space="preserve"> </w:t>
      </w:r>
      <w:r w:rsidRPr="00925C16">
        <w:rPr>
          <w:rFonts w:asciiTheme="minorHAnsi" w:hAnsiTheme="minorHAnsi" w:cstheme="minorHAnsi"/>
          <w:sz w:val="22"/>
          <w:szCs w:val="22"/>
        </w:rPr>
        <w:t xml:space="preserve">Se pone el punto en consideración y tras una votación, la moción es aprobada por unanimidad. </w:t>
      </w:r>
    </w:p>
    <w:p w14:paraId="28E459B2" w14:textId="77777777" w:rsidR="00C812A4" w:rsidRPr="00925C16" w:rsidRDefault="00C812A4" w:rsidP="0074309F">
      <w:pPr>
        <w:jc w:val="both"/>
        <w:rPr>
          <w:rFonts w:asciiTheme="minorHAnsi" w:eastAsia="Arial Unicode MS" w:hAnsiTheme="minorHAnsi" w:cstheme="minorHAnsi"/>
          <w:sz w:val="22"/>
          <w:szCs w:val="22"/>
        </w:rPr>
      </w:pPr>
    </w:p>
    <w:p w14:paraId="51090FC0" w14:textId="77777777" w:rsidR="0074309F" w:rsidRPr="00925C16" w:rsidRDefault="0074309F" w:rsidP="0074309F">
      <w:pPr>
        <w:spacing w:line="276" w:lineRule="auto"/>
        <w:jc w:val="both"/>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Acto seguido, se pasa a considerar segundo punto del Orden del Día:</w:t>
      </w:r>
    </w:p>
    <w:p w14:paraId="6AA18099" w14:textId="77777777" w:rsidR="00C812A4" w:rsidRPr="00925C16" w:rsidRDefault="00C812A4" w:rsidP="0074309F">
      <w:pPr>
        <w:spacing w:line="276" w:lineRule="auto"/>
        <w:jc w:val="both"/>
        <w:rPr>
          <w:rFonts w:asciiTheme="minorHAnsi" w:eastAsia="Arial Unicode MS" w:hAnsiTheme="minorHAnsi" w:cstheme="minorHAnsi"/>
          <w:sz w:val="22"/>
          <w:szCs w:val="22"/>
        </w:rPr>
      </w:pPr>
    </w:p>
    <w:p w14:paraId="63AE27CB" w14:textId="77777777" w:rsidR="0074309F" w:rsidRPr="00925C16" w:rsidRDefault="0074309F" w:rsidP="0074309F">
      <w:pPr>
        <w:pStyle w:val="Prrafodelista"/>
        <w:numPr>
          <w:ilvl w:val="0"/>
          <w:numId w:val="17"/>
        </w:numPr>
        <w:spacing w:after="160" w:line="259" w:lineRule="auto"/>
        <w:jc w:val="both"/>
        <w:rPr>
          <w:rFonts w:eastAsia="Arial Unicode MS" w:cstheme="minorHAnsi"/>
          <w:b/>
          <w:sz w:val="22"/>
          <w:szCs w:val="22"/>
          <w:u w:val="single"/>
        </w:rPr>
      </w:pPr>
      <w:r w:rsidRPr="00925C16">
        <w:rPr>
          <w:rFonts w:eastAsia="Arial Unicode MS" w:cstheme="minorHAnsi"/>
          <w:b/>
          <w:sz w:val="22"/>
          <w:szCs w:val="22"/>
          <w:u w:val="single"/>
        </w:rPr>
        <w:t>Designación del Secretario de la Asamblea, de conformidad con lo dispuesto por el artículo 35° del Estatuto Social.</w:t>
      </w:r>
    </w:p>
    <w:p w14:paraId="2B3977EE" w14:textId="602B7F0A" w:rsidR="0074309F" w:rsidRPr="00925C16" w:rsidRDefault="0074309F" w:rsidP="0074309F">
      <w:pPr>
        <w:autoSpaceDE w:val="0"/>
        <w:autoSpaceDN w:val="0"/>
        <w:jc w:val="both"/>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 xml:space="preserve">Toma la palabra el Sr. </w:t>
      </w:r>
      <w:r w:rsidRPr="00925C16">
        <w:rPr>
          <w:rFonts w:asciiTheme="minorHAnsi" w:hAnsiTheme="minorHAnsi" w:cstheme="minorHAnsi"/>
          <w:sz w:val="22"/>
          <w:szCs w:val="22"/>
        </w:rPr>
        <w:t>Raúl Etchebehere</w:t>
      </w:r>
      <w:r w:rsidRPr="00925C16">
        <w:rPr>
          <w:rFonts w:asciiTheme="minorHAnsi" w:eastAsia="Arial Unicode MS" w:hAnsiTheme="minorHAnsi" w:cstheme="minorHAnsi"/>
          <w:sz w:val="22"/>
          <w:szCs w:val="22"/>
        </w:rPr>
        <w:t xml:space="preserve"> y </w:t>
      </w:r>
      <w:r w:rsidRPr="00A52361">
        <w:rPr>
          <w:rFonts w:asciiTheme="minorHAnsi" w:eastAsia="Arial Unicode MS" w:hAnsiTheme="minorHAnsi" w:cstheme="minorHAnsi"/>
          <w:sz w:val="22"/>
          <w:szCs w:val="22"/>
        </w:rPr>
        <w:t xml:space="preserve">propone al Sr. </w:t>
      </w:r>
      <w:r w:rsidR="003649F3">
        <w:rPr>
          <w:rFonts w:asciiTheme="minorHAnsi" w:eastAsia="Arial Unicode MS" w:hAnsiTheme="minorHAnsi" w:cstheme="minorHAnsi"/>
          <w:sz w:val="22"/>
          <w:szCs w:val="22"/>
        </w:rPr>
        <w:t xml:space="preserve">Guillermo </w:t>
      </w:r>
      <w:r w:rsidR="00A52361" w:rsidRPr="00A52361">
        <w:rPr>
          <w:rFonts w:asciiTheme="minorHAnsi" w:eastAsia="Arial Unicode MS" w:hAnsiTheme="minorHAnsi" w:cstheme="minorHAnsi"/>
          <w:sz w:val="22"/>
          <w:szCs w:val="22"/>
        </w:rPr>
        <w:t>Manfredini</w:t>
      </w:r>
      <w:r w:rsidR="00E3431D">
        <w:rPr>
          <w:rFonts w:asciiTheme="minorHAnsi" w:eastAsia="Arial Unicode MS" w:hAnsiTheme="minorHAnsi" w:cstheme="minorHAnsi"/>
          <w:sz w:val="22"/>
          <w:szCs w:val="22"/>
        </w:rPr>
        <w:t xml:space="preserve"> p</w:t>
      </w:r>
      <w:r w:rsidRPr="00925C16">
        <w:rPr>
          <w:rFonts w:asciiTheme="minorHAnsi" w:eastAsia="Arial Unicode MS" w:hAnsiTheme="minorHAnsi" w:cstheme="minorHAnsi"/>
          <w:sz w:val="22"/>
          <w:szCs w:val="22"/>
        </w:rPr>
        <w:t xml:space="preserve">ara ejercer el cargo de Secretario. Luego de un intercambio de opiniones, los presentes aceptan de forma unánime la respectiva designación. </w:t>
      </w:r>
    </w:p>
    <w:p w14:paraId="3F51F999" w14:textId="77777777" w:rsidR="00C812A4" w:rsidRPr="00925C16" w:rsidRDefault="00C812A4" w:rsidP="0074309F">
      <w:pPr>
        <w:autoSpaceDE w:val="0"/>
        <w:autoSpaceDN w:val="0"/>
        <w:jc w:val="both"/>
        <w:rPr>
          <w:rFonts w:asciiTheme="minorHAnsi" w:eastAsia="Arial Unicode MS" w:hAnsiTheme="minorHAnsi" w:cstheme="minorHAnsi"/>
          <w:iCs/>
          <w:sz w:val="22"/>
          <w:szCs w:val="22"/>
        </w:rPr>
      </w:pPr>
    </w:p>
    <w:p w14:paraId="56BAAF7D" w14:textId="77777777"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Habiendo tratado este punto, se continúa con el siguiente punto del Orden del Día:</w:t>
      </w:r>
    </w:p>
    <w:p w14:paraId="4AFFDF96" w14:textId="77777777" w:rsidR="00C812A4" w:rsidRPr="00925C16" w:rsidRDefault="00C812A4" w:rsidP="0074309F">
      <w:pPr>
        <w:autoSpaceDE w:val="0"/>
        <w:autoSpaceDN w:val="0"/>
        <w:jc w:val="both"/>
        <w:rPr>
          <w:rFonts w:asciiTheme="minorHAnsi" w:eastAsia="Arial Unicode MS" w:hAnsiTheme="minorHAnsi" w:cstheme="minorHAnsi"/>
          <w:iCs/>
          <w:sz w:val="22"/>
          <w:szCs w:val="22"/>
        </w:rPr>
      </w:pPr>
    </w:p>
    <w:p w14:paraId="52EB39EE" w14:textId="77777777" w:rsidR="0074309F" w:rsidRPr="00925C16" w:rsidRDefault="0074309F" w:rsidP="0074309F">
      <w:pPr>
        <w:pStyle w:val="Prrafodelista"/>
        <w:numPr>
          <w:ilvl w:val="0"/>
          <w:numId w:val="17"/>
        </w:numPr>
        <w:spacing w:after="160" w:line="259" w:lineRule="auto"/>
        <w:jc w:val="both"/>
        <w:rPr>
          <w:rFonts w:eastAsia="Arial Unicode MS" w:cstheme="minorHAnsi"/>
          <w:b/>
          <w:sz w:val="22"/>
          <w:szCs w:val="22"/>
          <w:u w:val="single"/>
        </w:rPr>
      </w:pPr>
      <w:r w:rsidRPr="00925C16">
        <w:rPr>
          <w:rFonts w:eastAsia="Arial Unicode MS" w:cstheme="minorHAnsi"/>
          <w:b/>
          <w:sz w:val="22"/>
          <w:szCs w:val="22"/>
          <w:u w:val="single"/>
        </w:rPr>
        <w:t>Designación de dos (2) socios para firmar el Acta de Asamblea, conforme lo establecido en el Artículo 36° del Estatuto.</w:t>
      </w:r>
    </w:p>
    <w:p w14:paraId="251A5267" w14:textId="4AB6D4E6"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lastRenderedPageBreak/>
        <w:t xml:space="preserve">Continúa con la palabra el Presidente, quien propone designar a los señores </w:t>
      </w:r>
      <w:r w:rsidR="00D76F28">
        <w:rPr>
          <w:rFonts w:asciiTheme="minorHAnsi" w:eastAsia="Arial Unicode MS" w:hAnsiTheme="minorHAnsi" w:cstheme="minorHAnsi"/>
          <w:iCs/>
          <w:sz w:val="22"/>
          <w:szCs w:val="22"/>
        </w:rPr>
        <w:t xml:space="preserve">Carlos </w:t>
      </w:r>
      <w:r w:rsidR="00D76F28" w:rsidRPr="00D76F28">
        <w:rPr>
          <w:rFonts w:asciiTheme="minorHAnsi" w:eastAsia="Arial Unicode MS" w:hAnsiTheme="minorHAnsi" w:cstheme="minorHAnsi"/>
          <w:iCs/>
          <w:sz w:val="22"/>
          <w:szCs w:val="22"/>
        </w:rPr>
        <w:t>Ottone</w:t>
      </w:r>
      <w:r w:rsidRPr="00D76F28">
        <w:rPr>
          <w:rFonts w:asciiTheme="minorHAnsi" w:eastAsia="Arial Unicode MS" w:hAnsiTheme="minorHAnsi" w:cstheme="minorHAnsi"/>
          <w:iCs/>
          <w:sz w:val="22"/>
          <w:szCs w:val="22"/>
        </w:rPr>
        <w:t xml:space="preserve"> y  Roberto </w:t>
      </w:r>
      <w:r w:rsidR="00D76F28" w:rsidRPr="00D76F28">
        <w:rPr>
          <w:rFonts w:asciiTheme="minorHAnsi" w:eastAsia="Arial Unicode MS" w:hAnsiTheme="minorHAnsi" w:cstheme="minorHAnsi"/>
          <w:iCs/>
          <w:sz w:val="22"/>
          <w:szCs w:val="22"/>
        </w:rPr>
        <w:t>C</w:t>
      </w:r>
      <w:r w:rsidRPr="00D76F28">
        <w:rPr>
          <w:rFonts w:asciiTheme="minorHAnsi" w:eastAsia="Arial Unicode MS" w:hAnsiTheme="minorHAnsi" w:cstheme="minorHAnsi"/>
          <w:iCs/>
          <w:sz w:val="22"/>
          <w:szCs w:val="22"/>
        </w:rPr>
        <w:t>eruti para firmar el acta.</w:t>
      </w:r>
    </w:p>
    <w:p w14:paraId="1D50E37B" w14:textId="77777777" w:rsidR="002269ED" w:rsidRPr="00925C16" w:rsidRDefault="002269ED" w:rsidP="0074309F">
      <w:pPr>
        <w:autoSpaceDE w:val="0"/>
        <w:autoSpaceDN w:val="0"/>
        <w:jc w:val="both"/>
        <w:rPr>
          <w:rFonts w:asciiTheme="minorHAnsi" w:eastAsia="Arial Unicode MS" w:hAnsiTheme="minorHAnsi" w:cstheme="minorHAnsi"/>
          <w:iCs/>
          <w:sz w:val="22"/>
          <w:szCs w:val="22"/>
        </w:rPr>
      </w:pPr>
    </w:p>
    <w:p w14:paraId="7DD80551" w14:textId="7C211C8A"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Puesta la moción a consideración de los señores socios, la misma es aprobada por unanimidad de los presentes.</w:t>
      </w:r>
    </w:p>
    <w:p w14:paraId="2D3CCEEE" w14:textId="77777777" w:rsidR="002269ED" w:rsidRPr="00925C16" w:rsidRDefault="002269ED" w:rsidP="0074309F">
      <w:pPr>
        <w:autoSpaceDE w:val="0"/>
        <w:autoSpaceDN w:val="0"/>
        <w:jc w:val="both"/>
        <w:rPr>
          <w:rFonts w:asciiTheme="minorHAnsi" w:eastAsia="Arial Unicode MS" w:hAnsiTheme="minorHAnsi" w:cstheme="minorHAnsi"/>
          <w:iCs/>
          <w:sz w:val="22"/>
          <w:szCs w:val="22"/>
        </w:rPr>
      </w:pPr>
    </w:p>
    <w:p w14:paraId="6350F4B4" w14:textId="43339736"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Seguidamente, se pasa a considerar el siguiente punto del Orden del Día:</w:t>
      </w:r>
    </w:p>
    <w:p w14:paraId="60800E98" w14:textId="77777777" w:rsidR="00C812A4" w:rsidRPr="00925C16" w:rsidRDefault="00C812A4" w:rsidP="0074309F">
      <w:pPr>
        <w:autoSpaceDE w:val="0"/>
        <w:autoSpaceDN w:val="0"/>
        <w:jc w:val="both"/>
        <w:rPr>
          <w:rFonts w:asciiTheme="minorHAnsi" w:eastAsia="Arial Unicode MS" w:hAnsiTheme="minorHAnsi" w:cstheme="minorHAnsi"/>
          <w:iCs/>
          <w:sz w:val="22"/>
          <w:szCs w:val="22"/>
        </w:rPr>
      </w:pPr>
    </w:p>
    <w:p w14:paraId="33C87608" w14:textId="77777777" w:rsidR="0074309F" w:rsidRPr="00925C16" w:rsidRDefault="0074309F" w:rsidP="0074309F">
      <w:pPr>
        <w:pStyle w:val="Prrafodelista"/>
        <w:numPr>
          <w:ilvl w:val="0"/>
          <w:numId w:val="17"/>
        </w:numPr>
        <w:autoSpaceDE w:val="0"/>
        <w:autoSpaceDN w:val="0"/>
        <w:spacing w:after="200" w:line="276" w:lineRule="auto"/>
        <w:jc w:val="both"/>
        <w:rPr>
          <w:rFonts w:eastAsia="Arial Unicode MS" w:cstheme="minorHAnsi"/>
          <w:b/>
          <w:iCs/>
          <w:sz w:val="22"/>
          <w:szCs w:val="22"/>
          <w:u w:val="single"/>
        </w:rPr>
      </w:pPr>
      <w:r w:rsidRPr="00925C16">
        <w:rPr>
          <w:rFonts w:eastAsia="Arial Unicode MS" w:cstheme="minorHAnsi"/>
          <w:b/>
          <w:iCs/>
          <w:sz w:val="22"/>
          <w:szCs w:val="22"/>
          <w:u w:val="single"/>
        </w:rPr>
        <w:t>Homenaje a los socios fallecidos durante el Ejercicio 2021/2022.</w:t>
      </w:r>
    </w:p>
    <w:p w14:paraId="2C64E62D" w14:textId="7FADEAF0"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rPr>
        <w:t>E</w:t>
      </w:r>
      <w:r w:rsidRPr="00925C16">
        <w:rPr>
          <w:rFonts w:asciiTheme="minorHAnsi" w:eastAsia="Arial Unicode MS" w:hAnsiTheme="minorHAnsi" w:cstheme="minorHAnsi"/>
          <w:iCs/>
          <w:sz w:val="22"/>
          <w:szCs w:val="22"/>
        </w:rPr>
        <w:t>l Sr. Raul Etcheb</w:t>
      </w:r>
      <w:r w:rsidR="00D76F28">
        <w:rPr>
          <w:rFonts w:asciiTheme="minorHAnsi" w:eastAsia="Arial Unicode MS" w:hAnsiTheme="minorHAnsi" w:cstheme="minorHAnsi"/>
          <w:iCs/>
          <w:sz w:val="22"/>
          <w:szCs w:val="22"/>
        </w:rPr>
        <w:t>e</w:t>
      </w:r>
      <w:r w:rsidRPr="00925C16">
        <w:rPr>
          <w:rFonts w:asciiTheme="minorHAnsi" w:eastAsia="Arial Unicode MS" w:hAnsiTheme="minorHAnsi" w:cstheme="minorHAnsi"/>
          <w:iCs/>
          <w:sz w:val="22"/>
          <w:szCs w:val="22"/>
        </w:rPr>
        <w:t>here procede a nombrar los socios fallecidos durante el último año:</w:t>
      </w:r>
    </w:p>
    <w:p w14:paraId="48E21C21" w14:textId="77777777" w:rsidR="002269ED" w:rsidRPr="00925C16" w:rsidRDefault="002269ED" w:rsidP="0074309F">
      <w:pPr>
        <w:rPr>
          <w:rFonts w:asciiTheme="minorHAnsi" w:eastAsia="Arial Unicode MS" w:hAnsiTheme="minorHAnsi" w:cstheme="minorHAnsi"/>
          <w:sz w:val="22"/>
          <w:szCs w:val="22"/>
        </w:rPr>
      </w:pPr>
    </w:p>
    <w:p w14:paraId="35DF1AF3" w14:textId="10DB51E9" w:rsidR="0074309F" w:rsidRPr="00925C16" w:rsidRDefault="0074309F" w:rsidP="0074309F">
      <w:pPr>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Gimbatti, Aldo : Agosto 2022</w:t>
      </w:r>
    </w:p>
    <w:p w14:paraId="4B19A482" w14:textId="77777777" w:rsidR="0074309F" w:rsidRPr="00925C16" w:rsidRDefault="0074309F" w:rsidP="0074309F">
      <w:pPr>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Amadeo Lastra, Felipe: Agosto 2022</w:t>
      </w:r>
    </w:p>
    <w:p w14:paraId="31C8ECF7" w14:textId="77777777" w:rsidR="0074309F" w:rsidRPr="00925C16" w:rsidRDefault="0074309F" w:rsidP="0074309F">
      <w:pPr>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Pugnaloni, Roberto Domingo: Septiembre 2022</w:t>
      </w:r>
    </w:p>
    <w:p w14:paraId="04377C20" w14:textId="52122D79" w:rsidR="0074309F" w:rsidRPr="00925C16" w:rsidRDefault="0074309F" w:rsidP="0074309F">
      <w:pPr>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 xml:space="preserve">Rocha, Eduardo </w:t>
      </w:r>
      <w:r w:rsidR="00D76F28" w:rsidRPr="00925C16">
        <w:rPr>
          <w:rFonts w:asciiTheme="minorHAnsi" w:eastAsia="Arial Unicode MS" w:hAnsiTheme="minorHAnsi" w:cstheme="minorHAnsi"/>
          <w:sz w:val="22"/>
          <w:szCs w:val="22"/>
        </w:rPr>
        <w:t>Ángel</w:t>
      </w:r>
      <w:r w:rsidRPr="00925C16">
        <w:rPr>
          <w:rFonts w:asciiTheme="minorHAnsi" w:eastAsia="Arial Unicode MS" w:hAnsiTheme="minorHAnsi" w:cstheme="minorHAnsi"/>
          <w:sz w:val="22"/>
          <w:szCs w:val="22"/>
        </w:rPr>
        <w:t>: Noviembre 2022</w:t>
      </w:r>
    </w:p>
    <w:p w14:paraId="5FA19A89" w14:textId="77777777" w:rsidR="0074309F" w:rsidRPr="00925C16" w:rsidRDefault="0074309F" w:rsidP="0074309F">
      <w:pPr>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Laffaye, Carlos Ernesto: Febrero 2023</w:t>
      </w:r>
    </w:p>
    <w:p w14:paraId="55B25B7A" w14:textId="77777777" w:rsidR="0074309F" w:rsidRPr="00925C16" w:rsidRDefault="0074309F" w:rsidP="0074309F">
      <w:pPr>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España, Horacio Julio: Mayo 2023</w:t>
      </w:r>
    </w:p>
    <w:p w14:paraId="366C2BC4" w14:textId="6DE5326D" w:rsidR="0074309F" w:rsidRPr="00925C16" w:rsidRDefault="0074309F" w:rsidP="0074309F">
      <w:pPr>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Ca</w:t>
      </w:r>
      <w:r w:rsidR="00D76F28">
        <w:rPr>
          <w:rFonts w:asciiTheme="minorHAnsi" w:eastAsia="Arial Unicode MS" w:hAnsiTheme="minorHAnsi" w:cstheme="minorHAnsi"/>
          <w:sz w:val="22"/>
          <w:szCs w:val="22"/>
        </w:rPr>
        <w:t>s</w:t>
      </w:r>
      <w:r w:rsidRPr="00925C16">
        <w:rPr>
          <w:rFonts w:asciiTheme="minorHAnsi" w:eastAsia="Arial Unicode MS" w:hAnsiTheme="minorHAnsi" w:cstheme="minorHAnsi"/>
          <w:sz w:val="22"/>
          <w:szCs w:val="22"/>
        </w:rPr>
        <w:t xml:space="preserve">sarino, </w:t>
      </w:r>
      <w:r w:rsidR="00D76F28" w:rsidRPr="00925C16">
        <w:rPr>
          <w:rFonts w:asciiTheme="minorHAnsi" w:eastAsia="Arial Unicode MS" w:hAnsiTheme="minorHAnsi" w:cstheme="minorHAnsi"/>
          <w:sz w:val="22"/>
          <w:szCs w:val="22"/>
        </w:rPr>
        <w:t>José</w:t>
      </w:r>
      <w:r w:rsidRPr="00925C16">
        <w:rPr>
          <w:rFonts w:asciiTheme="minorHAnsi" w:eastAsia="Arial Unicode MS" w:hAnsiTheme="minorHAnsi" w:cstheme="minorHAnsi"/>
          <w:sz w:val="22"/>
          <w:szCs w:val="22"/>
        </w:rPr>
        <w:t>: Fallece en el 2014 (Nos enteramos en Julio 2023)</w:t>
      </w:r>
    </w:p>
    <w:p w14:paraId="6ED7CCE0" w14:textId="7C0F20CC" w:rsidR="0074309F" w:rsidRPr="00925C16" w:rsidRDefault="0074309F" w:rsidP="0074309F">
      <w:pPr>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 xml:space="preserve">Cevey, </w:t>
      </w:r>
      <w:r w:rsidR="00D76F28" w:rsidRPr="00925C16">
        <w:rPr>
          <w:rFonts w:asciiTheme="minorHAnsi" w:eastAsia="Arial Unicode MS" w:hAnsiTheme="minorHAnsi" w:cstheme="minorHAnsi"/>
          <w:sz w:val="22"/>
          <w:szCs w:val="22"/>
        </w:rPr>
        <w:t>Gastón</w:t>
      </w:r>
      <w:r w:rsidRPr="00925C16">
        <w:rPr>
          <w:rFonts w:asciiTheme="minorHAnsi" w:eastAsia="Arial Unicode MS" w:hAnsiTheme="minorHAnsi" w:cstheme="minorHAnsi"/>
          <w:sz w:val="22"/>
          <w:szCs w:val="22"/>
        </w:rPr>
        <w:t xml:space="preserve"> Ernesto: Mayo 2022 (Nos enteramos en Julio 2023)</w:t>
      </w:r>
    </w:p>
    <w:p w14:paraId="40872C27" w14:textId="77777777" w:rsidR="00A14390" w:rsidRPr="00925C16" w:rsidRDefault="00A14390" w:rsidP="0074309F">
      <w:pPr>
        <w:autoSpaceDE w:val="0"/>
        <w:autoSpaceDN w:val="0"/>
        <w:jc w:val="both"/>
        <w:rPr>
          <w:rFonts w:asciiTheme="minorHAnsi" w:eastAsia="Arial Unicode MS" w:hAnsiTheme="minorHAnsi" w:cstheme="minorHAnsi"/>
          <w:iCs/>
          <w:sz w:val="22"/>
          <w:szCs w:val="22"/>
        </w:rPr>
      </w:pPr>
    </w:p>
    <w:p w14:paraId="67DBA2EF" w14:textId="220F5045"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Seguidamente, propone realizar un minuto de silencio en honor a todos los socios fallecidos que fueran nombrados, y agradece a todos por el gesto.</w:t>
      </w:r>
    </w:p>
    <w:p w14:paraId="615E0958" w14:textId="77777777" w:rsidR="00C812A4" w:rsidRPr="00925C16" w:rsidRDefault="00C812A4" w:rsidP="0074309F">
      <w:pPr>
        <w:autoSpaceDE w:val="0"/>
        <w:autoSpaceDN w:val="0"/>
        <w:jc w:val="both"/>
        <w:rPr>
          <w:rFonts w:asciiTheme="minorHAnsi" w:eastAsia="Arial Unicode MS" w:hAnsiTheme="minorHAnsi" w:cstheme="minorHAnsi"/>
          <w:iCs/>
          <w:sz w:val="22"/>
          <w:szCs w:val="22"/>
        </w:rPr>
      </w:pPr>
    </w:p>
    <w:p w14:paraId="7006AAE0" w14:textId="125EFEB4"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Seguidamente, se pasa a considerar el siguiente punto del Orden del Día:</w:t>
      </w:r>
    </w:p>
    <w:p w14:paraId="02CD205B" w14:textId="77777777" w:rsidR="00C812A4" w:rsidRPr="00925C16" w:rsidRDefault="00C812A4" w:rsidP="0074309F">
      <w:pPr>
        <w:autoSpaceDE w:val="0"/>
        <w:autoSpaceDN w:val="0"/>
        <w:jc w:val="both"/>
        <w:rPr>
          <w:rFonts w:asciiTheme="minorHAnsi" w:eastAsia="Arial Unicode MS" w:hAnsiTheme="minorHAnsi" w:cstheme="minorHAnsi"/>
          <w:iCs/>
          <w:sz w:val="22"/>
          <w:szCs w:val="22"/>
        </w:rPr>
      </w:pPr>
    </w:p>
    <w:p w14:paraId="4AD63D79" w14:textId="77777777" w:rsidR="0074309F" w:rsidRPr="00CF4BAA" w:rsidRDefault="0074309F" w:rsidP="0074309F">
      <w:pPr>
        <w:pStyle w:val="Prrafodelista"/>
        <w:numPr>
          <w:ilvl w:val="0"/>
          <w:numId w:val="17"/>
        </w:numPr>
        <w:spacing w:after="160" w:line="259" w:lineRule="auto"/>
        <w:jc w:val="both"/>
        <w:rPr>
          <w:rFonts w:eastAsia="Arial Unicode MS" w:cstheme="minorHAnsi"/>
          <w:b/>
          <w:sz w:val="22"/>
          <w:szCs w:val="22"/>
          <w:u w:val="single"/>
        </w:rPr>
      </w:pPr>
      <w:r w:rsidRPr="00CF4BAA">
        <w:rPr>
          <w:rFonts w:eastAsia="Arial Unicode MS" w:cstheme="minorHAnsi"/>
          <w:b/>
          <w:sz w:val="22"/>
          <w:szCs w:val="22"/>
          <w:u w:val="single"/>
        </w:rPr>
        <w:t>Consideración y, en su caso, aprobación de la Memoria, Balance, Inventario, Cuenta de Gastos y Recursos e Informe de la Comisión Revisora de Cuentas aprobada por el Consejo Directivo.</w:t>
      </w:r>
    </w:p>
    <w:p w14:paraId="18012C97" w14:textId="77777777" w:rsidR="0074309F" w:rsidRPr="00925C16" w:rsidRDefault="0074309F" w:rsidP="0074309F">
      <w:pPr>
        <w:pStyle w:val="Prrafodelista"/>
        <w:autoSpaceDE w:val="0"/>
        <w:autoSpaceDN w:val="0"/>
        <w:adjustRightInd w:val="0"/>
        <w:ind w:left="0"/>
        <w:jc w:val="both"/>
        <w:rPr>
          <w:rFonts w:eastAsia="Arial Unicode MS" w:cstheme="minorHAnsi"/>
          <w:sz w:val="22"/>
          <w:szCs w:val="22"/>
        </w:rPr>
      </w:pPr>
    </w:p>
    <w:p w14:paraId="00186A56" w14:textId="7451D323" w:rsidR="0074309F" w:rsidRPr="00925C16" w:rsidRDefault="0074309F" w:rsidP="0074309F">
      <w:pPr>
        <w:pStyle w:val="Prrafodelista"/>
        <w:autoSpaceDE w:val="0"/>
        <w:autoSpaceDN w:val="0"/>
        <w:adjustRightInd w:val="0"/>
        <w:ind w:left="0"/>
        <w:jc w:val="both"/>
        <w:rPr>
          <w:rFonts w:eastAsia="Arial Unicode MS" w:cstheme="minorHAnsi"/>
          <w:bCs/>
        </w:rPr>
      </w:pPr>
      <w:r w:rsidRPr="00925C16">
        <w:rPr>
          <w:rFonts w:eastAsia="Arial Unicode MS" w:cstheme="minorHAnsi"/>
          <w:bCs/>
          <w:sz w:val="22"/>
          <w:szCs w:val="22"/>
        </w:rPr>
        <w:t xml:space="preserve">Toma la palabra el </w:t>
      </w:r>
      <w:r w:rsidR="003649F3">
        <w:rPr>
          <w:rFonts w:eastAsia="Arial Unicode MS" w:cstheme="minorHAnsi"/>
          <w:bCs/>
          <w:sz w:val="22"/>
          <w:szCs w:val="22"/>
        </w:rPr>
        <w:t xml:space="preserve">Sr. </w:t>
      </w:r>
      <w:r w:rsidR="00D76F28" w:rsidRPr="00D76F28">
        <w:rPr>
          <w:rFonts w:eastAsia="Arial Unicode MS" w:cstheme="minorHAnsi"/>
          <w:bCs/>
          <w:sz w:val="22"/>
          <w:szCs w:val="22"/>
        </w:rPr>
        <w:t>Ricardo Matho Meabe</w:t>
      </w:r>
      <w:r w:rsidRPr="00D76F28">
        <w:rPr>
          <w:rFonts w:eastAsia="Arial Unicode MS" w:cstheme="minorHAnsi"/>
          <w:bCs/>
          <w:sz w:val="22"/>
          <w:szCs w:val="22"/>
        </w:rPr>
        <w:t xml:space="preserve"> </w:t>
      </w:r>
      <w:r w:rsidRPr="00D76F28">
        <w:rPr>
          <w:rFonts w:eastAsia="Arial Unicode MS" w:cstheme="minorHAnsi"/>
          <w:bCs/>
        </w:rPr>
        <w:t>q</w:t>
      </w:r>
      <w:r w:rsidRPr="00D76F28">
        <w:rPr>
          <w:rFonts w:eastAsia="Arial Unicode MS" w:cstheme="minorHAnsi"/>
          <w:bCs/>
          <w:sz w:val="22"/>
          <w:szCs w:val="22"/>
        </w:rPr>
        <w:t>uien</w:t>
      </w:r>
      <w:r w:rsidRPr="00925C16">
        <w:rPr>
          <w:rFonts w:eastAsia="Arial Unicode MS" w:cstheme="minorHAnsi"/>
          <w:bCs/>
          <w:sz w:val="22"/>
          <w:szCs w:val="22"/>
        </w:rPr>
        <w:t xml:space="preserve"> aprovecha</w:t>
      </w:r>
      <w:r w:rsidRPr="00925C16">
        <w:rPr>
          <w:rFonts w:eastAsia="Arial Unicode MS" w:cstheme="minorHAnsi"/>
          <w:bCs/>
        </w:rPr>
        <w:t xml:space="preserve"> el punto del Orden del Día</w:t>
      </w:r>
      <w:r w:rsidRPr="00925C16">
        <w:rPr>
          <w:rFonts w:eastAsia="Arial Unicode MS" w:cstheme="minorHAnsi"/>
          <w:bCs/>
          <w:sz w:val="22"/>
          <w:szCs w:val="22"/>
        </w:rPr>
        <w:t xml:space="preserve"> para dar un resumen del informe por parte de la tesorería. Indica que la Asociación entrega a la nueva comisión la suma de Dólares Estadounidenses seiscientos treinta y un mil trescientos cinco (USD 631.305) que se encuentran depositados en distintas cuentas bancarias y cajas de seguridad, así como también la suma de Pesos Cuarenta y Cuatro millones ($44.000.000) aproximados que corresponden a distintas inversiones. Acto seguido, agradece a los señores </w:t>
      </w:r>
      <w:r w:rsidRPr="00D76F28">
        <w:rPr>
          <w:rFonts w:eastAsia="Arial Unicode MS" w:cstheme="minorHAnsi"/>
          <w:bCs/>
          <w:sz w:val="22"/>
          <w:szCs w:val="22"/>
        </w:rPr>
        <w:t xml:space="preserve">Guillermo </w:t>
      </w:r>
      <w:r w:rsidR="00D76F28" w:rsidRPr="00D76F28">
        <w:rPr>
          <w:rFonts w:eastAsia="Arial Unicode MS" w:cstheme="minorHAnsi"/>
          <w:bCs/>
          <w:sz w:val="22"/>
          <w:szCs w:val="22"/>
        </w:rPr>
        <w:t xml:space="preserve">Manfredini </w:t>
      </w:r>
      <w:r w:rsidRPr="00D76F28">
        <w:rPr>
          <w:rFonts w:eastAsia="Arial Unicode MS" w:cstheme="minorHAnsi"/>
          <w:bCs/>
          <w:sz w:val="22"/>
          <w:szCs w:val="22"/>
        </w:rPr>
        <w:t xml:space="preserve">y Mario </w:t>
      </w:r>
      <w:r w:rsidR="00D76F28" w:rsidRPr="00D76F28">
        <w:rPr>
          <w:rFonts w:eastAsia="Arial Unicode MS" w:cstheme="minorHAnsi"/>
          <w:bCs/>
          <w:sz w:val="22"/>
          <w:szCs w:val="22"/>
        </w:rPr>
        <w:t xml:space="preserve">Gramisu </w:t>
      </w:r>
      <w:r w:rsidRPr="00D76F28">
        <w:rPr>
          <w:rFonts w:eastAsia="Arial Unicode MS" w:cstheme="minorHAnsi"/>
          <w:bCs/>
          <w:sz w:val="22"/>
          <w:szCs w:val="22"/>
        </w:rPr>
        <w:t>por su labor en conjunto.</w:t>
      </w:r>
      <w:r w:rsidRPr="00925C16">
        <w:rPr>
          <w:rFonts w:eastAsia="Arial Unicode MS" w:cstheme="minorHAnsi"/>
          <w:bCs/>
        </w:rPr>
        <w:t xml:space="preserve"> </w:t>
      </w:r>
    </w:p>
    <w:p w14:paraId="43B411AD" w14:textId="77777777" w:rsidR="0074309F" w:rsidRPr="00925C16" w:rsidRDefault="0074309F" w:rsidP="0074309F">
      <w:pPr>
        <w:pStyle w:val="Prrafodelista"/>
        <w:autoSpaceDE w:val="0"/>
        <w:autoSpaceDN w:val="0"/>
        <w:adjustRightInd w:val="0"/>
        <w:ind w:left="0"/>
        <w:jc w:val="both"/>
        <w:rPr>
          <w:rFonts w:eastAsia="Arial Unicode MS" w:cstheme="minorHAnsi"/>
          <w:bCs/>
        </w:rPr>
      </w:pPr>
    </w:p>
    <w:p w14:paraId="6E16E8AC" w14:textId="77777777" w:rsidR="0074309F" w:rsidRPr="00925C16" w:rsidRDefault="0074309F" w:rsidP="0074309F">
      <w:pPr>
        <w:pStyle w:val="Prrafodelista"/>
        <w:autoSpaceDE w:val="0"/>
        <w:autoSpaceDN w:val="0"/>
        <w:adjustRightInd w:val="0"/>
        <w:ind w:left="0"/>
        <w:jc w:val="both"/>
        <w:rPr>
          <w:rFonts w:eastAsia="Arial Unicode MS" w:cstheme="minorHAnsi"/>
          <w:sz w:val="22"/>
          <w:szCs w:val="22"/>
        </w:rPr>
      </w:pPr>
      <w:r w:rsidRPr="00925C16">
        <w:rPr>
          <w:rFonts w:eastAsia="Arial Unicode MS" w:cstheme="minorHAnsi"/>
          <w:bCs/>
          <w:sz w:val="22"/>
          <w:szCs w:val="22"/>
        </w:rPr>
        <w:t xml:space="preserve">Asimismo, el Sr. </w:t>
      </w:r>
      <w:r w:rsidRPr="00925C16">
        <w:rPr>
          <w:rFonts w:cstheme="minorHAnsi"/>
          <w:sz w:val="22"/>
          <w:szCs w:val="22"/>
        </w:rPr>
        <w:t>Raúl Etchebehere</w:t>
      </w:r>
      <w:r w:rsidRPr="00925C16">
        <w:rPr>
          <w:rFonts w:eastAsia="Arial Unicode MS" w:cstheme="minorHAnsi"/>
          <w:bCs/>
          <w:sz w:val="22"/>
          <w:szCs w:val="22"/>
        </w:rPr>
        <w:t xml:space="preserve"> aprovecha para agradecer a aquellas personas que ya no se encuentran en la administración, pero que fueron importantes en esta labor. Continúa con el uso de la palabra y manifiesta que siendo que los documentos contables fueron puestos a disposición de los socios con la debida antelación, mociona para que los mismos se den por leídos y propone</w:t>
      </w:r>
      <w:r w:rsidRPr="00925C16">
        <w:rPr>
          <w:rFonts w:eastAsia="Arial Unicode MS" w:cstheme="minorHAnsi"/>
          <w:sz w:val="22"/>
          <w:szCs w:val="22"/>
        </w:rPr>
        <w:t xml:space="preserve"> se apruebe la Memoria, el Balance, el Inventario, la Cuenta de Gastos y Recursos y el Informe de la Comisión Revisora de Cuentas tal como fueron presentados por el Consejo Directiva.</w:t>
      </w:r>
    </w:p>
    <w:p w14:paraId="7FE8F941" w14:textId="77777777" w:rsidR="0074309F" w:rsidRPr="00925C16" w:rsidRDefault="0074309F" w:rsidP="0074309F">
      <w:pPr>
        <w:pStyle w:val="Prrafodelista"/>
        <w:autoSpaceDE w:val="0"/>
        <w:autoSpaceDN w:val="0"/>
        <w:adjustRightInd w:val="0"/>
        <w:ind w:left="0"/>
        <w:jc w:val="both"/>
        <w:rPr>
          <w:rFonts w:eastAsia="Arial Unicode MS" w:cstheme="minorHAnsi"/>
          <w:sz w:val="22"/>
          <w:szCs w:val="22"/>
        </w:rPr>
      </w:pPr>
    </w:p>
    <w:p w14:paraId="27AF2CAC" w14:textId="43390599" w:rsidR="0074309F" w:rsidRPr="00925C16" w:rsidRDefault="0074309F" w:rsidP="0074309F">
      <w:pPr>
        <w:pStyle w:val="Prrafodelista"/>
        <w:autoSpaceDE w:val="0"/>
        <w:autoSpaceDN w:val="0"/>
        <w:adjustRightInd w:val="0"/>
        <w:ind w:left="0"/>
        <w:jc w:val="both"/>
        <w:rPr>
          <w:rFonts w:eastAsia="Arial Unicode MS" w:cstheme="minorHAnsi"/>
          <w:sz w:val="22"/>
          <w:szCs w:val="22"/>
        </w:rPr>
      </w:pPr>
      <w:r w:rsidRPr="00925C16">
        <w:rPr>
          <w:rFonts w:eastAsia="Arial Unicode MS" w:cstheme="minorHAnsi"/>
          <w:sz w:val="22"/>
          <w:szCs w:val="22"/>
        </w:rPr>
        <w:t>Acto seguido solicita se levante la mano para dar por confirmado este punto. Se da por aprobado el punto</w:t>
      </w:r>
      <w:r w:rsidR="002269ED" w:rsidRPr="00925C16">
        <w:rPr>
          <w:rFonts w:eastAsia="Arial Unicode MS" w:cstheme="minorHAnsi"/>
          <w:sz w:val="22"/>
          <w:szCs w:val="22"/>
        </w:rPr>
        <w:t xml:space="preserve"> por unanimidad</w:t>
      </w:r>
      <w:r w:rsidRPr="00925C16">
        <w:rPr>
          <w:rFonts w:eastAsia="Arial Unicode MS" w:cstheme="minorHAnsi"/>
          <w:sz w:val="22"/>
          <w:szCs w:val="22"/>
        </w:rPr>
        <w:t>, y se procede a leer el siguiente punto del orden del día, que reza:</w:t>
      </w:r>
    </w:p>
    <w:p w14:paraId="06519848" w14:textId="77777777" w:rsidR="0074309F" w:rsidRPr="00925C16" w:rsidRDefault="0074309F" w:rsidP="0074309F">
      <w:pPr>
        <w:pStyle w:val="Prrafodelista"/>
        <w:spacing w:after="160" w:line="259" w:lineRule="auto"/>
        <w:jc w:val="both"/>
        <w:rPr>
          <w:rFonts w:eastAsia="Arial Unicode MS" w:cstheme="minorHAnsi"/>
          <w:sz w:val="22"/>
          <w:szCs w:val="22"/>
        </w:rPr>
      </w:pPr>
    </w:p>
    <w:p w14:paraId="034BB4D0" w14:textId="77777777" w:rsidR="0074309F" w:rsidRPr="00925C16" w:rsidRDefault="0074309F" w:rsidP="0074309F">
      <w:pPr>
        <w:pStyle w:val="Prrafodelista"/>
        <w:numPr>
          <w:ilvl w:val="0"/>
          <w:numId w:val="17"/>
        </w:numPr>
        <w:autoSpaceDE w:val="0"/>
        <w:autoSpaceDN w:val="0"/>
        <w:spacing w:line="276" w:lineRule="auto"/>
        <w:jc w:val="both"/>
        <w:rPr>
          <w:rFonts w:eastAsia="Arial Unicode MS" w:cstheme="minorHAnsi"/>
          <w:b/>
          <w:iCs/>
          <w:sz w:val="22"/>
          <w:szCs w:val="22"/>
          <w:u w:val="single"/>
          <w:lang w:eastAsia="es-AR"/>
        </w:rPr>
      </w:pPr>
      <w:r w:rsidRPr="00925C16">
        <w:rPr>
          <w:rFonts w:eastAsia="Arial Unicode MS" w:cstheme="minorHAnsi"/>
          <w:b/>
          <w:iCs/>
          <w:sz w:val="22"/>
          <w:szCs w:val="22"/>
          <w:u w:val="single"/>
          <w:lang w:eastAsia="es-AR"/>
        </w:rPr>
        <w:t>Proclamación de Socios Vitalicios.</w:t>
      </w:r>
    </w:p>
    <w:p w14:paraId="0A643AF3" w14:textId="77777777" w:rsidR="0074309F" w:rsidRPr="00925C16" w:rsidRDefault="0074309F" w:rsidP="0074309F">
      <w:pPr>
        <w:pStyle w:val="Prrafodelista"/>
        <w:autoSpaceDE w:val="0"/>
        <w:autoSpaceDN w:val="0"/>
        <w:jc w:val="both"/>
        <w:rPr>
          <w:rFonts w:eastAsia="Arial Unicode MS" w:cstheme="minorHAnsi"/>
          <w:b/>
          <w:iCs/>
          <w:sz w:val="22"/>
          <w:szCs w:val="22"/>
          <w:u w:val="single"/>
          <w:lang w:eastAsia="es-AR"/>
        </w:rPr>
      </w:pPr>
    </w:p>
    <w:p w14:paraId="42363646" w14:textId="77777777" w:rsidR="0074309F" w:rsidRPr="00925C16" w:rsidRDefault="0074309F" w:rsidP="0074309F">
      <w:pPr>
        <w:autoSpaceDE w:val="0"/>
        <w:autoSpaceDN w:val="0"/>
        <w:jc w:val="both"/>
        <w:rPr>
          <w:rFonts w:asciiTheme="minorHAnsi" w:eastAsia="Arial Unicode MS" w:hAnsiTheme="minorHAnsi" w:cstheme="minorHAnsi"/>
          <w:bCs/>
          <w:iCs/>
          <w:sz w:val="22"/>
          <w:szCs w:val="22"/>
        </w:rPr>
      </w:pPr>
      <w:r w:rsidRPr="00925C16">
        <w:rPr>
          <w:rFonts w:asciiTheme="minorHAnsi" w:eastAsia="Arial Unicode MS" w:hAnsiTheme="minorHAnsi" w:cstheme="minorHAnsi"/>
          <w:bCs/>
          <w:iCs/>
          <w:sz w:val="22"/>
          <w:szCs w:val="22"/>
        </w:rPr>
        <w:lastRenderedPageBreak/>
        <w:t xml:space="preserve">El Sr. </w:t>
      </w:r>
      <w:r w:rsidRPr="00925C16">
        <w:rPr>
          <w:rFonts w:asciiTheme="minorHAnsi" w:hAnsiTheme="minorHAnsi" w:cstheme="minorHAnsi"/>
          <w:sz w:val="22"/>
          <w:szCs w:val="22"/>
        </w:rPr>
        <w:t>Raúl Etchebehere</w:t>
      </w:r>
      <w:r w:rsidRPr="00925C16">
        <w:rPr>
          <w:rFonts w:asciiTheme="minorHAnsi" w:eastAsia="Arial Unicode MS" w:hAnsiTheme="minorHAnsi" w:cstheme="minorHAnsi"/>
          <w:bCs/>
          <w:iCs/>
          <w:sz w:val="22"/>
          <w:szCs w:val="22"/>
        </w:rPr>
        <w:t xml:space="preserve"> procede a hacer entrega de bandejas recordatorias a los socios vitalicios, los que se nombran a continuación:</w:t>
      </w:r>
    </w:p>
    <w:p w14:paraId="5FCEF36B" w14:textId="77777777" w:rsidR="002269ED" w:rsidRPr="00925C16" w:rsidRDefault="002269ED" w:rsidP="0074309F">
      <w:pPr>
        <w:spacing w:before="100" w:beforeAutospacing="1" w:after="100" w:afterAutospacing="1"/>
        <w:contextualSpacing/>
        <w:rPr>
          <w:rFonts w:asciiTheme="minorHAnsi" w:eastAsia="Arial Unicode MS" w:hAnsiTheme="minorHAnsi" w:cstheme="minorHAnsi"/>
          <w:sz w:val="22"/>
          <w:szCs w:val="22"/>
        </w:rPr>
      </w:pPr>
    </w:p>
    <w:p w14:paraId="34CCFC87" w14:textId="7D98890F" w:rsidR="0074309F" w:rsidRPr="00925C16" w:rsidRDefault="0074309F" w:rsidP="0074309F">
      <w:pPr>
        <w:spacing w:before="100" w:beforeAutospacing="1" w:after="100" w:afterAutospacing="1"/>
        <w:contextualSpacing/>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 xml:space="preserve">Freixas, Gustavo Emilio Antonio </w:t>
      </w:r>
    </w:p>
    <w:p w14:paraId="3700A12F" w14:textId="77777777" w:rsidR="0074309F" w:rsidRPr="00925C16" w:rsidRDefault="0074309F" w:rsidP="0074309F">
      <w:pPr>
        <w:spacing w:before="100" w:beforeAutospacing="1" w:after="100" w:afterAutospacing="1"/>
        <w:contextualSpacing/>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 xml:space="preserve">Tiscornia, Guillermo Pedro </w:t>
      </w:r>
    </w:p>
    <w:p w14:paraId="2E344F42" w14:textId="77777777" w:rsidR="0074309F" w:rsidRPr="00925C16" w:rsidRDefault="0074309F" w:rsidP="0074309F">
      <w:pPr>
        <w:spacing w:before="100" w:beforeAutospacing="1" w:after="100" w:afterAutospacing="1"/>
        <w:contextualSpacing/>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 xml:space="preserve">Braida, Ricardo </w:t>
      </w:r>
    </w:p>
    <w:p w14:paraId="27D15FE2" w14:textId="77777777" w:rsidR="0074309F" w:rsidRPr="00925C16" w:rsidRDefault="0074309F" w:rsidP="0074309F">
      <w:pPr>
        <w:spacing w:before="100" w:beforeAutospacing="1" w:after="100" w:afterAutospacing="1"/>
        <w:contextualSpacing/>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Johnston, Robin Hutton</w:t>
      </w:r>
    </w:p>
    <w:p w14:paraId="265830D4" w14:textId="77777777" w:rsidR="0074309F" w:rsidRPr="00925C16" w:rsidRDefault="0074309F" w:rsidP="0074309F">
      <w:pPr>
        <w:spacing w:before="100" w:beforeAutospacing="1" w:after="100" w:afterAutospacing="1"/>
        <w:contextualSpacing/>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Mentana, Roberto Luis</w:t>
      </w:r>
    </w:p>
    <w:p w14:paraId="2055F2AF" w14:textId="77777777" w:rsidR="0074309F" w:rsidRPr="00925C16" w:rsidRDefault="0074309F" w:rsidP="0074309F">
      <w:pPr>
        <w:spacing w:before="100" w:beforeAutospacing="1" w:after="100" w:afterAutospacing="1"/>
        <w:contextualSpacing/>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Bustos, Luis Néstor</w:t>
      </w:r>
    </w:p>
    <w:p w14:paraId="1C4BE9DC" w14:textId="77777777" w:rsidR="0074309F" w:rsidRPr="00925C16" w:rsidRDefault="0074309F" w:rsidP="0074309F">
      <w:pPr>
        <w:spacing w:before="100" w:beforeAutospacing="1" w:after="100" w:afterAutospacing="1"/>
        <w:contextualSpacing/>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Duchini, Juan Carlos</w:t>
      </w:r>
    </w:p>
    <w:p w14:paraId="27575EEF" w14:textId="77777777" w:rsidR="0074309F" w:rsidRPr="00925C16" w:rsidRDefault="0074309F" w:rsidP="0074309F">
      <w:pPr>
        <w:autoSpaceDE w:val="0"/>
        <w:autoSpaceDN w:val="0"/>
        <w:jc w:val="both"/>
        <w:rPr>
          <w:rFonts w:asciiTheme="minorHAnsi" w:eastAsia="Arial Unicode MS" w:hAnsiTheme="minorHAnsi" w:cstheme="minorHAnsi"/>
          <w:iCs/>
          <w:sz w:val="22"/>
          <w:szCs w:val="22"/>
        </w:rPr>
      </w:pPr>
    </w:p>
    <w:p w14:paraId="5DE1D1A3" w14:textId="77777777" w:rsidR="0074309F" w:rsidRPr="00925C16" w:rsidRDefault="0074309F" w:rsidP="0074309F">
      <w:pPr>
        <w:pStyle w:val="Prrafodelista"/>
        <w:autoSpaceDE w:val="0"/>
        <w:autoSpaceDN w:val="0"/>
        <w:adjustRightInd w:val="0"/>
        <w:jc w:val="both"/>
        <w:rPr>
          <w:rFonts w:eastAsia="Arial Unicode MS" w:cstheme="minorHAnsi"/>
          <w:sz w:val="22"/>
          <w:szCs w:val="22"/>
        </w:rPr>
      </w:pPr>
      <w:r w:rsidRPr="00925C16">
        <w:rPr>
          <w:rFonts w:eastAsia="Arial Unicode MS" w:cstheme="minorHAnsi"/>
          <w:sz w:val="22"/>
          <w:szCs w:val="22"/>
        </w:rPr>
        <w:t>A continuación, se pone a consideración el siguiente punto del Orden del Día.</w:t>
      </w:r>
    </w:p>
    <w:p w14:paraId="3B3439C0" w14:textId="77777777" w:rsidR="0074309F" w:rsidRPr="00925C16" w:rsidRDefault="0074309F" w:rsidP="0074309F">
      <w:pPr>
        <w:autoSpaceDE w:val="0"/>
        <w:autoSpaceDN w:val="0"/>
        <w:jc w:val="both"/>
        <w:rPr>
          <w:rFonts w:asciiTheme="minorHAnsi" w:eastAsia="Arial Unicode MS" w:hAnsiTheme="minorHAnsi" w:cstheme="minorHAnsi"/>
          <w:i/>
          <w:iCs/>
          <w:sz w:val="22"/>
          <w:szCs w:val="22"/>
        </w:rPr>
      </w:pPr>
    </w:p>
    <w:p w14:paraId="5D9844ED" w14:textId="77777777" w:rsidR="0074309F" w:rsidRPr="00925C16" w:rsidRDefault="0074309F" w:rsidP="0074309F">
      <w:pPr>
        <w:pStyle w:val="Prrafodelista"/>
        <w:numPr>
          <w:ilvl w:val="0"/>
          <w:numId w:val="17"/>
        </w:numPr>
        <w:spacing w:after="160" w:line="259" w:lineRule="auto"/>
        <w:jc w:val="both"/>
        <w:rPr>
          <w:rFonts w:eastAsia="Arial Unicode MS" w:cstheme="minorHAnsi"/>
          <w:b/>
          <w:sz w:val="22"/>
          <w:szCs w:val="22"/>
          <w:u w:val="single"/>
        </w:rPr>
      </w:pPr>
      <w:r w:rsidRPr="00925C16">
        <w:rPr>
          <w:rFonts w:eastAsia="Arial Unicode MS" w:cstheme="minorHAnsi"/>
          <w:b/>
          <w:sz w:val="22"/>
          <w:szCs w:val="22"/>
          <w:u w:val="single"/>
        </w:rPr>
        <w:t>Con motivo de la finalización de su mandato, designación de los reemplazantes de los miembros del Consejo Directivo y Suplente y de los miembros de la Comisión Revisora de Cuentas y Suplente.</w:t>
      </w:r>
    </w:p>
    <w:p w14:paraId="0E273C04" w14:textId="68508FD3" w:rsidR="002269ED" w:rsidRPr="00925C16" w:rsidRDefault="0074309F" w:rsidP="0074309F">
      <w:pPr>
        <w:spacing w:after="160" w:line="259" w:lineRule="auto"/>
        <w:jc w:val="both"/>
        <w:rPr>
          <w:rFonts w:asciiTheme="minorHAnsi" w:hAnsiTheme="minorHAnsi" w:cstheme="minorHAnsi"/>
          <w:sz w:val="22"/>
          <w:szCs w:val="22"/>
        </w:rPr>
      </w:pPr>
      <w:r w:rsidRPr="00925C16">
        <w:rPr>
          <w:rFonts w:asciiTheme="minorHAnsi" w:eastAsia="Arial Unicode MS" w:hAnsiTheme="minorHAnsi" w:cstheme="minorHAnsi"/>
          <w:bCs/>
          <w:sz w:val="22"/>
          <w:szCs w:val="22"/>
        </w:rPr>
        <w:t xml:space="preserve">Con motivo de la finalización del mandato de los miembros del Consejo Directivo Titulares y Suplentes, y de los miembros de la Comisión Revisora de Cuentas Titulares y Suplentes, los señores socios pasan a considerar el desempeño llevado a cabo por los mismos durante el ejercicio en curso. Luego de una deliberación, y con </w:t>
      </w:r>
      <w:r w:rsidR="00D76F28" w:rsidRPr="00925C16">
        <w:rPr>
          <w:rFonts w:asciiTheme="minorHAnsi" w:eastAsia="Arial Unicode MS" w:hAnsiTheme="minorHAnsi" w:cstheme="minorHAnsi"/>
          <w:bCs/>
          <w:sz w:val="22"/>
          <w:szCs w:val="22"/>
        </w:rPr>
        <w:t>las debidas abstenciones</w:t>
      </w:r>
      <w:r w:rsidRPr="00925C16">
        <w:rPr>
          <w:rFonts w:asciiTheme="minorHAnsi" w:eastAsia="Arial Unicode MS" w:hAnsiTheme="minorHAnsi" w:cstheme="minorHAnsi"/>
          <w:bCs/>
          <w:sz w:val="22"/>
          <w:szCs w:val="22"/>
        </w:rPr>
        <w:t xml:space="preserve"> de votos de los señores correspondientes, se resuelve por unanimidad aprobar la gestión desempeñada por los directivos salientes</w:t>
      </w:r>
      <w:r w:rsidR="00925C16" w:rsidRPr="00925C16">
        <w:rPr>
          <w:rFonts w:asciiTheme="minorHAnsi" w:eastAsia="Arial Unicode MS" w:hAnsiTheme="minorHAnsi" w:cstheme="minorHAnsi"/>
          <w:bCs/>
          <w:sz w:val="22"/>
          <w:szCs w:val="22"/>
        </w:rPr>
        <w:t>:</w:t>
      </w:r>
      <w:r w:rsidR="00D76F28">
        <w:rPr>
          <w:rFonts w:asciiTheme="minorHAnsi" w:eastAsia="Arial Unicode MS" w:hAnsiTheme="minorHAnsi" w:cstheme="minorHAnsi"/>
          <w:bCs/>
          <w:sz w:val="22"/>
          <w:szCs w:val="22"/>
        </w:rPr>
        <w:t xml:space="preserve"> Raúl Etchebehere, Mario Gramisu, Federico Argüelles, Claudio Garziera, Joaquin Gahan, Felipe Jose Ballester, Martin Badillo, Patricio Kehoe, Alfonso de Laferrere, Tomas Föhrig, Felipe Wayar y Juan Cruz </w:t>
      </w:r>
      <w:r w:rsidR="00D76F28" w:rsidRPr="00D76F28">
        <w:rPr>
          <w:rFonts w:asciiTheme="minorHAnsi" w:eastAsia="Arial Unicode MS" w:hAnsiTheme="minorHAnsi" w:cstheme="minorHAnsi"/>
          <w:bCs/>
          <w:sz w:val="22"/>
          <w:szCs w:val="22"/>
        </w:rPr>
        <w:t>Tapia</w:t>
      </w:r>
      <w:r w:rsidRPr="00D76F28">
        <w:rPr>
          <w:rFonts w:asciiTheme="minorHAnsi" w:eastAsia="Arial Unicode MS" w:hAnsiTheme="minorHAnsi" w:cstheme="minorHAnsi"/>
          <w:bCs/>
          <w:sz w:val="22"/>
          <w:szCs w:val="22"/>
        </w:rPr>
        <w:t>.</w:t>
      </w:r>
      <w:r w:rsidRPr="00925C16">
        <w:rPr>
          <w:rFonts w:asciiTheme="minorHAnsi" w:eastAsia="Arial Unicode MS" w:hAnsiTheme="minorHAnsi" w:cstheme="minorHAnsi"/>
          <w:bCs/>
          <w:sz w:val="22"/>
          <w:szCs w:val="22"/>
        </w:rPr>
        <w:t xml:space="preserve"> A continuación, continúa con la palabra el Sr. </w:t>
      </w:r>
      <w:r w:rsidRPr="00925C16">
        <w:rPr>
          <w:rFonts w:asciiTheme="minorHAnsi" w:hAnsiTheme="minorHAnsi" w:cstheme="minorHAnsi"/>
          <w:sz w:val="22"/>
          <w:szCs w:val="22"/>
        </w:rPr>
        <w:t xml:space="preserve">Raúl Etchebehere y comunica que en virtud del término del mandato de los miembros antes detallados, corresponde a la Asamblea renovar parcialmente autoridades, designando nuevos miembros que se mantendrán en su cargo hasta que se dé tratamiento a los estados contables regulares cerrados al </w:t>
      </w:r>
      <w:r w:rsidR="00D76F28">
        <w:rPr>
          <w:rFonts w:asciiTheme="minorHAnsi" w:hAnsiTheme="minorHAnsi" w:cstheme="minorHAnsi"/>
          <w:sz w:val="22"/>
          <w:szCs w:val="22"/>
        </w:rPr>
        <w:t xml:space="preserve">30 de </w:t>
      </w:r>
      <w:r w:rsidR="00D76F28" w:rsidRPr="00D76F28">
        <w:rPr>
          <w:rFonts w:asciiTheme="minorHAnsi" w:hAnsiTheme="minorHAnsi" w:cstheme="minorHAnsi"/>
          <w:sz w:val="22"/>
          <w:szCs w:val="22"/>
        </w:rPr>
        <w:t>abril de 2023</w:t>
      </w:r>
      <w:r w:rsidRPr="00D76F28">
        <w:rPr>
          <w:rFonts w:asciiTheme="minorHAnsi" w:hAnsiTheme="minorHAnsi" w:cstheme="minorHAnsi"/>
          <w:sz w:val="22"/>
          <w:szCs w:val="22"/>
        </w:rPr>
        <w:t>.</w:t>
      </w:r>
      <w:r w:rsidRPr="00925C16">
        <w:rPr>
          <w:rFonts w:asciiTheme="minorHAnsi" w:hAnsiTheme="minorHAnsi" w:cstheme="minorHAnsi"/>
          <w:sz w:val="22"/>
          <w:szCs w:val="22"/>
        </w:rPr>
        <w:t xml:space="preserve"> </w:t>
      </w:r>
    </w:p>
    <w:p w14:paraId="3599318F" w14:textId="28DD4C71" w:rsidR="0074309F" w:rsidRPr="00925C16" w:rsidRDefault="0074309F" w:rsidP="0074309F">
      <w:pPr>
        <w:spacing w:after="160" w:line="259" w:lineRule="auto"/>
        <w:jc w:val="both"/>
        <w:rPr>
          <w:rFonts w:asciiTheme="minorHAnsi" w:eastAsia="Arial Unicode MS" w:hAnsiTheme="minorHAnsi" w:cstheme="minorHAnsi"/>
          <w:bCs/>
          <w:sz w:val="22"/>
          <w:szCs w:val="22"/>
        </w:rPr>
      </w:pPr>
      <w:r w:rsidRPr="00925C16">
        <w:rPr>
          <w:rFonts w:asciiTheme="minorHAnsi" w:hAnsiTheme="minorHAnsi" w:cstheme="minorHAnsi"/>
          <w:sz w:val="22"/>
          <w:szCs w:val="22"/>
        </w:rPr>
        <w:t xml:space="preserve">Dicho ello, el Sr. Presidente pasa a informar a los presentes que únicamente se ha presentado una lista de candidatos, la cual fue presentada en debido tiempo y forma, conforme establece el Estatuto. En virtud de lo expuesto, </w:t>
      </w:r>
      <w:r w:rsidRPr="00925C16">
        <w:rPr>
          <w:rFonts w:asciiTheme="minorHAnsi" w:eastAsia="Arial Unicode MS" w:hAnsiTheme="minorHAnsi" w:cstheme="minorHAnsi"/>
          <w:bCs/>
          <w:sz w:val="22"/>
          <w:szCs w:val="22"/>
        </w:rPr>
        <w:t>la nueva administración de la asociación una vez finalizada la asamblea, quedar</w:t>
      </w:r>
      <w:r w:rsidR="001F3B34" w:rsidRPr="00925C16">
        <w:rPr>
          <w:rFonts w:asciiTheme="minorHAnsi" w:eastAsia="Arial Unicode MS" w:hAnsiTheme="minorHAnsi" w:cstheme="minorHAnsi"/>
          <w:bCs/>
          <w:sz w:val="22"/>
          <w:szCs w:val="22"/>
        </w:rPr>
        <w:t>ía</w:t>
      </w:r>
      <w:r w:rsidRPr="00925C16">
        <w:rPr>
          <w:rFonts w:asciiTheme="minorHAnsi" w:eastAsia="Arial Unicode MS" w:hAnsiTheme="minorHAnsi" w:cstheme="minorHAnsi"/>
          <w:bCs/>
          <w:sz w:val="22"/>
          <w:szCs w:val="22"/>
        </w:rPr>
        <w:t xml:space="preserve"> compuesta por los siguientes miembros:</w:t>
      </w:r>
    </w:p>
    <w:p w14:paraId="510EFF48" w14:textId="77777777"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Presidente: Claudio Roberto Dowdall</w:t>
      </w:r>
    </w:p>
    <w:p w14:paraId="4764602C" w14:textId="77777777"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Vicepresidente: Esteban Jose Trotz</w:t>
      </w:r>
    </w:p>
    <w:p w14:paraId="70CA4ADA" w14:textId="77777777"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Vocal 1°: Hugo Jorge de Achaval</w:t>
      </w:r>
    </w:p>
    <w:p w14:paraId="1BA6895B" w14:textId="77777777"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Vocal 2°: Lucio Jorge Bellocq</w:t>
      </w:r>
    </w:p>
    <w:p w14:paraId="5EF01AC9" w14:textId="77777777"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Vocal 3°: Rodrigo Diaz de Vivar</w:t>
      </w:r>
    </w:p>
    <w:p w14:paraId="3C4069BC" w14:textId="77777777"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Vocal 4°: Marcelo Eduardo Iraola</w:t>
      </w:r>
    </w:p>
    <w:p w14:paraId="0E252D89" w14:textId="77777777"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Vocal 5°: Maria Cecilia Planes</w:t>
      </w:r>
    </w:p>
    <w:p w14:paraId="4350AB40" w14:textId="77777777"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Vocal suplente 1°: Santiago Francisco Miguens</w:t>
      </w:r>
    </w:p>
    <w:p w14:paraId="08C67EDC" w14:textId="77777777"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Vocal suplente 2°: Ricardo Guillermo Vidal</w:t>
      </w:r>
    </w:p>
    <w:p w14:paraId="41FD71C6" w14:textId="77777777"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Vocal suplente 3°: Emilio Ceferino Solanet</w:t>
      </w:r>
    </w:p>
    <w:p w14:paraId="33028715" w14:textId="77777777"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Revisor de cuentas 1°: Gonzalo Prenna</w:t>
      </w:r>
    </w:p>
    <w:p w14:paraId="0304F56B" w14:textId="77777777"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Revisor de cuentas 2°: Juan Sebastian Forcat</w:t>
      </w:r>
    </w:p>
    <w:p w14:paraId="7047B39B" w14:textId="77777777"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Revisor de cuentas 3°: Joaquin Gahan</w:t>
      </w:r>
    </w:p>
    <w:p w14:paraId="09C221D2" w14:textId="4BC3B95B"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 xml:space="preserve">Suplente Revisor de cuentas: </w:t>
      </w:r>
      <w:r w:rsidR="00D76F28" w:rsidRPr="00925C16">
        <w:rPr>
          <w:rFonts w:asciiTheme="minorHAnsi" w:eastAsia="Arial Unicode MS" w:hAnsiTheme="minorHAnsi" w:cstheme="minorHAnsi"/>
          <w:iCs/>
          <w:sz w:val="22"/>
          <w:szCs w:val="22"/>
        </w:rPr>
        <w:t>Adrián</w:t>
      </w:r>
      <w:r w:rsidRPr="00925C16">
        <w:rPr>
          <w:rFonts w:asciiTheme="minorHAnsi" w:eastAsia="Arial Unicode MS" w:hAnsiTheme="minorHAnsi" w:cstheme="minorHAnsi"/>
          <w:iCs/>
          <w:sz w:val="22"/>
          <w:szCs w:val="22"/>
        </w:rPr>
        <w:t xml:space="preserve"> Pallotta</w:t>
      </w:r>
    </w:p>
    <w:p w14:paraId="7B21138E" w14:textId="77777777" w:rsidR="002269ED" w:rsidRPr="00925C16" w:rsidRDefault="002269ED" w:rsidP="0074309F">
      <w:pPr>
        <w:autoSpaceDE w:val="0"/>
        <w:autoSpaceDN w:val="0"/>
        <w:jc w:val="both"/>
        <w:rPr>
          <w:rFonts w:asciiTheme="minorHAnsi" w:eastAsia="Arial Unicode MS" w:hAnsiTheme="minorHAnsi" w:cstheme="minorHAnsi"/>
          <w:iCs/>
          <w:sz w:val="22"/>
          <w:szCs w:val="22"/>
        </w:rPr>
      </w:pPr>
    </w:p>
    <w:p w14:paraId="020DB2F8" w14:textId="62977788" w:rsidR="001F3B34" w:rsidRPr="00925C16" w:rsidRDefault="001F3B34" w:rsidP="0074309F">
      <w:pPr>
        <w:autoSpaceDE w:val="0"/>
        <w:autoSpaceDN w:val="0"/>
        <w:jc w:val="both"/>
        <w:rPr>
          <w:rFonts w:asciiTheme="minorHAnsi" w:hAnsiTheme="minorHAnsi" w:cstheme="minorHAnsi"/>
          <w:sz w:val="22"/>
          <w:szCs w:val="22"/>
        </w:rPr>
      </w:pPr>
      <w:r w:rsidRPr="00925C16">
        <w:rPr>
          <w:rFonts w:asciiTheme="minorHAnsi" w:hAnsiTheme="minorHAnsi" w:cstheme="minorHAnsi"/>
          <w:sz w:val="22"/>
          <w:szCs w:val="22"/>
        </w:rPr>
        <w:t>Dicho ello, se deja constancia de que la moción es aprobada por unanimidad de votos presentes.</w:t>
      </w:r>
    </w:p>
    <w:p w14:paraId="3F7DF09B" w14:textId="77777777" w:rsidR="001F3B34" w:rsidRPr="00925C16" w:rsidRDefault="001F3B34" w:rsidP="0074309F">
      <w:pPr>
        <w:autoSpaceDE w:val="0"/>
        <w:autoSpaceDN w:val="0"/>
        <w:jc w:val="both"/>
        <w:rPr>
          <w:rFonts w:asciiTheme="minorHAnsi" w:eastAsia="Arial Unicode MS" w:hAnsiTheme="minorHAnsi" w:cstheme="minorHAnsi"/>
          <w:iCs/>
          <w:sz w:val="22"/>
          <w:szCs w:val="22"/>
        </w:rPr>
      </w:pPr>
    </w:p>
    <w:p w14:paraId="77983E0B" w14:textId="1E9CA98C"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lastRenderedPageBreak/>
        <w:t>Asimismo, el Sr. Raúl Etchebehere informa que continúan siendo parte del Consejo Ricardo Matho Meabe, Guillermo Manfredini, Alfredo Meabe, Felipe Sinforoso Amadeo Lastra y Eduardo Ventura.</w:t>
      </w:r>
    </w:p>
    <w:p w14:paraId="5A7D93D1" w14:textId="77777777" w:rsidR="002269ED" w:rsidRPr="00925C16" w:rsidRDefault="002269ED" w:rsidP="002269ED">
      <w:pPr>
        <w:jc w:val="both"/>
        <w:rPr>
          <w:rFonts w:asciiTheme="minorHAnsi" w:eastAsia="Arial Unicode MS" w:hAnsiTheme="minorHAnsi" w:cstheme="minorHAnsi"/>
          <w:sz w:val="22"/>
          <w:szCs w:val="22"/>
        </w:rPr>
      </w:pPr>
    </w:p>
    <w:p w14:paraId="26911426" w14:textId="7E7E9DED" w:rsidR="0074309F" w:rsidRPr="00925C16" w:rsidRDefault="0074309F" w:rsidP="002269ED">
      <w:pPr>
        <w:jc w:val="both"/>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Acto seguido, informa a los presente que conforme la normativa establece la necesidad de respetar la diversidad de género en un órgano de administración. A fin de evitar futuras observaciones por parte de la IGJ, sería conveniente dejar constancia que hay una reducida cantidad de mujeres socias en la asociación, y que igualmente todas ellas han sido expresamente consultadas e invitadas a forma parte de las listas pero que simplemente no se han presentado solicitudes (a lo mejor por una cuestión de interés en el objeto y la actividad de la asociación que de ninguna forma resulta discriminatorio) y éstas han indicado que no desean formar parte de dicha nómina. Más allá de eso, y de resultar posible y razonable, sería positivo que al menos algún cargo sea ocupado por una mujer.</w:t>
      </w:r>
    </w:p>
    <w:p w14:paraId="42611D5F" w14:textId="77777777" w:rsidR="002269ED" w:rsidRPr="00925C16" w:rsidRDefault="002269ED" w:rsidP="002269ED">
      <w:pPr>
        <w:jc w:val="both"/>
        <w:rPr>
          <w:rFonts w:asciiTheme="minorHAnsi" w:eastAsia="Arial Unicode MS" w:hAnsiTheme="minorHAnsi" w:cstheme="minorHAnsi"/>
          <w:sz w:val="22"/>
          <w:szCs w:val="22"/>
        </w:rPr>
      </w:pPr>
    </w:p>
    <w:p w14:paraId="26BEBBDD" w14:textId="0124C930" w:rsidR="0074309F" w:rsidRPr="00925C16" w:rsidRDefault="0074309F" w:rsidP="002269ED">
      <w:pPr>
        <w:jc w:val="both"/>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 xml:space="preserve">A continuación, los miembros </w:t>
      </w:r>
      <w:r w:rsidR="002269ED" w:rsidRPr="00925C16">
        <w:rPr>
          <w:rFonts w:asciiTheme="minorHAnsi" w:eastAsia="Arial Unicode MS" w:hAnsiTheme="minorHAnsi" w:cstheme="minorHAnsi"/>
          <w:sz w:val="22"/>
          <w:szCs w:val="22"/>
        </w:rPr>
        <w:t>designados</w:t>
      </w:r>
      <w:r w:rsidRPr="00925C16">
        <w:rPr>
          <w:rFonts w:asciiTheme="minorHAnsi" w:eastAsia="Arial Unicode MS" w:hAnsiTheme="minorHAnsi" w:cstheme="minorHAnsi"/>
          <w:sz w:val="22"/>
          <w:szCs w:val="22"/>
        </w:rPr>
        <w:t xml:space="preserve"> </w:t>
      </w:r>
      <w:r w:rsidRPr="00925C16">
        <w:rPr>
          <w:rFonts w:asciiTheme="minorHAnsi" w:hAnsiTheme="minorHAnsi" w:cstheme="minorHAnsi"/>
          <w:sz w:val="22"/>
          <w:szCs w:val="22"/>
        </w:rPr>
        <w:t>aceptan los cargos para los que fueron designados, firmando al pie de la presente y constituyen domicilio especial a todo efecto en Av. Las Heras 1983 1° piso, Ciudad de Buenos Aires. Asimismo, los miembros designados declaran bajo juramento no estar comprendidos en los alcances de la Res UIF N° 11/2011 como Persona/s Expuesta/s Políticamente y que no se hayan afectados por inhabilidades o incompatibilidades legales y/o reglamentarias para ocupar el cargo para el que cada uno fue designado.</w:t>
      </w:r>
    </w:p>
    <w:p w14:paraId="685F935F" w14:textId="77777777" w:rsidR="002269ED" w:rsidRPr="00925C16" w:rsidRDefault="002269ED" w:rsidP="0074309F">
      <w:pPr>
        <w:autoSpaceDE w:val="0"/>
        <w:autoSpaceDN w:val="0"/>
        <w:jc w:val="both"/>
        <w:rPr>
          <w:rFonts w:asciiTheme="minorHAnsi" w:eastAsia="Arial Unicode MS" w:hAnsiTheme="minorHAnsi" w:cstheme="minorHAnsi"/>
          <w:iCs/>
          <w:sz w:val="22"/>
          <w:szCs w:val="22"/>
        </w:rPr>
      </w:pPr>
    </w:p>
    <w:p w14:paraId="7E39E0C0" w14:textId="01C7C866" w:rsidR="0074309F" w:rsidRPr="00925C16" w:rsidRDefault="0074309F" w:rsidP="0074309F">
      <w:pPr>
        <w:autoSpaceDE w:val="0"/>
        <w:autoSpaceDN w:val="0"/>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Se pasa a considerar el último punto del Orden del Día:</w:t>
      </w:r>
    </w:p>
    <w:p w14:paraId="6C7EB2AC" w14:textId="77777777" w:rsidR="00C812A4" w:rsidRPr="00925C16" w:rsidRDefault="00C812A4" w:rsidP="0074309F">
      <w:pPr>
        <w:autoSpaceDE w:val="0"/>
        <w:autoSpaceDN w:val="0"/>
        <w:jc w:val="both"/>
        <w:rPr>
          <w:rFonts w:asciiTheme="minorHAnsi" w:eastAsia="Arial Unicode MS" w:hAnsiTheme="minorHAnsi" w:cstheme="minorHAnsi"/>
          <w:iCs/>
          <w:sz w:val="22"/>
          <w:szCs w:val="22"/>
        </w:rPr>
      </w:pPr>
    </w:p>
    <w:p w14:paraId="0D70334B" w14:textId="77777777" w:rsidR="0074309F" w:rsidRPr="00925C16" w:rsidRDefault="0074309F" w:rsidP="0074309F">
      <w:pPr>
        <w:pStyle w:val="Prrafodelista"/>
        <w:numPr>
          <w:ilvl w:val="0"/>
          <w:numId w:val="17"/>
        </w:numPr>
        <w:spacing w:after="160" w:line="259" w:lineRule="auto"/>
        <w:jc w:val="both"/>
        <w:rPr>
          <w:rFonts w:eastAsia="Arial Unicode MS" w:cstheme="minorHAnsi"/>
          <w:b/>
          <w:sz w:val="22"/>
          <w:szCs w:val="22"/>
          <w:u w:val="single"/>
        </w:rPr>
      </w:pPr>
      <w:r w:rsidRPr="00925C16">
        <w:rPr>
          <w:rFonts w:eastAsia="Arial Unicode MS" w:cstheme="minorHAnsi"/>
          <w:b/>
          <w:sz w:val="22"/>
          <w:szCs w:val="22"/>
          <w:u w:val="single"/>
        </w:rPr>
        <w:t>Otorgamiento de las autorizaciones que resulten necesarias a los fines de realizar las presentaciones/inscripciones ante la Inspección General de Justicia.</w:t>
      </w:r>
    </w:p>
    <w:p w14:paraId="246C7C5F" w14:textId="77777777" w:rsidR="0074309F" w:rsidRPr="00925C16" w:rsidRDefault="0074309F" w:rsidP="0074309F">
      <w:pPr>
        <w:pStyle w:val="Prrafodelista"/>
        <w:spacing w:after="160" w:line="259" w:lineRule="auto"/>
        <w:jc w:val="both"/>
        <w:rPr>
          <w:rFonts w:eastAsia="Arial Unicode MS" w:cstheme="minorHAnsi"/>
          <w:b/>
          <w:sz w:val="22"/>
          <w:szCs w:val="22"/>
          <w:u w:val="single"/>
        </w:rPr>
      </w:pPr>
    </w:p>
    <w:p w14:paraId="70EBFDDC" w14:textId="77777777" w:rsidR="0074309F" w:rsidRPr="00925C16" w:rsidRDefault="0074309F" w:rsidP="0074309F">
      <w:pPr>
        <w:jc w:val="both"/>
        <w:rPr>
          <w:rFonts w:asciiTheme="minorHAnsi" w:eastAsia="Arial Unicode MS" w:hAnsiTheme="minorHAnsi" w:cstheme="minorHAnsi"/>
          <w:sz w:val="22"/>
          <w:szCs w:val="22"/>
        </w:rPr>
      </w:pPr>
      <w:r w:rsidRPr="00925C16">
        <w:rPr>
          <w:rFonts w:asciiTheme="minorHAnsi" w:eastAsia="Arial Unicode MS" w:hAnsiTheme="minorHAnsi" w:cstheme="minorHAnsi"/>
          <w:sz w:val="22"/>
          <w:szCs w:val="22"/>
        </w:rPr>
        <w:t>Comunica el Sr. Presidente que a los fines de avanzar con las presentaciones e inscripciones de las autoridades que en este acto se designaron, resulta necesario otorgar una autorización especial las doctoras María Regina Oneto Gaona, Ileana Perez Brisco, Florencia Macchi, María Macarena Bello, Camila Dinorah Camblor, Florencia Romano y a las Srtas. Teresita Olivera Aguirre, Milagros Oliván y Maria Teresa De Kemmeter, para poder realizar el registro de dichas designaciones en la Inspección General de Justicia, incluyendo el poder de actuar con las previsiones establecidas en el Artículo 37 de la Resolución General IGJ Nº 07/2015 y realizar cualquier gestión que resulte necesaria a esos fines.</w:t>
      </w:r>
    </w:p>
    <w:p w14:paraId="29E081B3" w14:textId="77777777" w:rsidR="002269ED" w:rsidRPr="00925C16" w:rsidRDefault="002269ED" w:rsidP="0074309F">
      <w:pPr>
        <w:autoSpaceDE w:val="0"/>
        <w:autoSpaceDN w:val="0"/>
        <w:spacing w:line="276" w:lineRule="auto"/>
        <w:jc w:val="both"/>
        <w:rPr>
          <w:rFonts w:asciiTheme="minorHAnsi" w:eastAsia="Arial Unicode MS" w:hAnsiTheme="minorHAnsi" w:cstheme="minorHAnsi"/>
          <w:sz w:val="22"/>
          <w:szCs w:val="22"/>
        </w:rPr>
      </w:pPr>
    </w:p>
    <w:p w14:paraId="2876C75A" w14:textId="35A584B2" w:rsidR="0074309F" w:rsidRPr="00925C16" w:rsidRDefault="0074309F" w:rsidP="0074309F">
      <w:pPr>
        <w:autoSpaceDE w:val="0"/>
        <w:autoSpaceDN w:val="0"/>
        <w:spacing w:line="276" w:lineRule="auto"/>
        <w:jc w:val="both"/>
        <w:rPr>
          <w:rFonts w:asciiTheme="minorHAnsi" w:eastAsia="Arial Unicode MS" w:hAnsiTheme="minorHAnsi" w:cstheme="minorHAnsi"/>
        </w:rPr>
      </w:pPr>
      <w:r w:rsidRPr="00925C16">
        <w:rPr>
          <w:rFonts w:asciiTheme="minorHAnsi" w:eastAsia="Arial Unicode MS" w:hAnsiTheme="minorHAnsi" w:cstheme="minorHAnsi"/>
          <w:sz w:val="22"/>
          <w:szCs w:val="22"/>
        </w:rPr>
        <w:t xml:space="preserve">No habiendo más asuntos que tratar y siendo las </w:t>
      </w:r>
      <w:r w:rsidRPr="00925C16">
        <w:rPr>
          <w:rFonts w:asciiTheme="minorHAnsi" w:eastAsia="Arial Unicode MS" w:hAnsiTheme="minorHAnsi" w:cstheme="minorHAnsi"/>
        </w:rPr>
        <w:t>17:30</w:t>
      </w:r>
      <w:r w:rsidRPr="00925C16">
        <w:rPr>
          <w:rFonts w:asciiTheme="minorHAnsi" w:eastAsia="Arial Unicode MS" w:hAnsiTheme="minorHAnsi" w:cstheme="minorHAnsi"/>
          <w:sz w:val="22"/>
          <w:szCs w:val="22"/>
        </w:rPr>
        <w:t xml:space="preserve"> horas se da por finalizada la asamblea.</w:t>
      </w:r>
    </w:p>
    <w:p w14:paraId="3E7F78F7" w14:textId="77777777" w:rsidR="00C812A4" w:rsidRDefault="00C812A4" w:rsidP="0074309F">
      <w:pPr>
        <w:autoSpaceDE w:val="0"/>
        <w:autoSpaceDN w:val="0"/>
        <w:spacing w:line="276" w:lineRule="auto"/>
        <w:jc w:val="both"/>
        <w:rPr>
          <w:rFonts w:asciiTheme="minorHAnsi" w:eastAsia="Arial Unicode MS" w:hAnsiTheme="minorHAnsi" w:cstheme="minorHAnsi"/>
        </w:rPr>
      </w:pPr>
    </w:p>
    <w:p w14:paraId="75AA9380" w14:textId="77777777" w:rsidR="00D76F28" w:rsidRDefault="00D76F28" w:rsidP="0074309F">
      <w:pPr>
        <w:autoSpaceDE w:val="0"/>
        <w:autoSpaceDN w:val="0"/>
        <w:spacing w:line="276" w:lineRule="auto"/>
        <w:jc w:val="both"/>
        <w:rPr>
          <w:rFonts w:asciiTheme="minorHAnsi" w:eastAsia="Arial Unicode MS" w:hAnsiTheme="minorHAnsi" w:cstheme="minorHAnsi"/>
        </w:rPr>
      </w:pPr>
    </w:p>
    <w:p w14:paraId="66E704D3" w14:textId="77777777" w:rsidR="003649F3" w:rsidRDefault="003649F3" w:rsidP="0074309F">
      <w:pPr>
        <w:autoSpaceDE w:val="0"/>
        <w:autoSpaceDN w:val="0"/>
        <w:spacing w:line="276" w:lineRule="auto"/>
        <w:jc w:val="both"/>
        <w:rPr>
          <w:rFonts w:asciiTheme="minorHAnsi" w:eastAsia="Arial Unicode MS" w:hAnsiTheme="minorHAnsi" w:cstheme="minorHAnsi"/>
        </w:rPr>
      </w:pPr>
    </w:p>
    <w:p w14:paraId="47B0FF00" w14:textId="77777777" w:rsidR="003649F3" w:rsidRDefault="003649F3" w:rsidP="0074309F">
      <w:pPr>
        <w:autoSpaceDE w:val="0"/>
        <w:autoSpaceDN w:val="0"/>
        <w:spacing w:line="276" w:lineRule="auto"/>
        <w:jc w:val="both"/>
        <w:rPr>
          <w:rFonts w:asciiTheme="minorHAnsi" w:eastAsia="Arial Unicode MS" w:hAnsiTheme="minorHAnsi" w:cstheme="minorHAnsi"/>
        </w:rPr>
      </w:pPr>
    </w:p>
    <w:p w14:paraId="0A4D8C13" w14:textId="77777777" w:rsidR="003649F3" w:rsidRPr="00925C16" w:rsidRDefault="003649F3" w:rsidP="0074309F">
      <w:pPr>
        <w:autoSpaceDE w:val="0"/>
        <w:autoSpaceDN w:val="0"/>
        <w:spacing w:line="276" w:lineRule="auto"/>
        <w:jc w:val="both"/>
        <w:rPr>
          <w:rFonts w:asciiTheme="minorHAnsi" w:eastAsia="Arial Unicode MS" w:hAnsiTheme="minorHAnsi" w:cstheme="minorHAnsi"/>
        </w:rPr>
      </w:pPr>
    </w:p>
    <w:p w14:paraId="76BF37E3" w14:textId="492E4152" w:rsidR="003649F3" w:rsidRDefault="0074309F" w:rsidP="00CF4BAA">
      <w:pPr>
        <w:autoSpaceDE w:val="0"/>
        <w:autoSpaceDN w:val="0"/>
        <w:spacing w:line="276" w:lineRule="auto"/>
        <w:jc w:val="both"/>
        <w:rPr>
          <w:rFonts w:asciiTheme="minorHAnsi" w:eastAsia="Arial Unicode MS" w:hAnsiTheme="minorHAnsi" w:cstheme="minorHAnsi"/>
          <w:iCs/>
          <w:sz w:val="22"/>
          <w:szCs w:val="22"/>
        </w:rPr>
      </w:pPr>
      <w:r w:rsidRPr="00925C16">
        <w:rPr>
          <w:rFonts w:asciiTheme="minorHAnsi" w:eastAsia="Arial Unicode MS" w:hAnsiTheme="minorHAnsi" w:cstheme="minorHAnsi"/>
          <w:sz w:val="22"/>
          <w:szCs w:val="22"/>
        </w:rPr>
        <w:t>Firmado</w:t>
      </w:r>
      <w:r w:rsidRPr="00D76F28">
        <w:rPr>
          <w:rFonts w:asciiTheme="minorHAnsi" w:eastAsia="Arial Unicode MS" w:hAnsiTheme="minorHAnsi" w:cstheme="minorHAnsi"/>
          <w:sz w:val="22"/>
          <w:szCs w:val="22"/>
        </w:rPr>
        <w:t>:</w:t>
      </w:r>
      <w:r w:rsidR="00CF4BAA" w:rsidRPr="00D76F28">
        <w:rPr>
          <w:rFonts w:asciiTheme="minorHAnsi" w:eastAsia="Arial Unicode MS" w:hAnsiTheme="minorHAnsi" w:cstheme="minorHAnsi"/>
          <w:sz w:val="22"/>
          <w:szCs w:val="22"/>
        </w:rPr>
        <w:t xml:space="preserve"> </w:t>
      </w:r>
      <w:r w:rsidR="00D76F28" w:rsidRPr="00D76F28">
        <w:rPr>
          <w:rFonts w:asciiTheme="minorHAnsi" w:eastAsia="Arial Unicode MS" w:hAnsiTheme="minorHAnsi" w:cstheme="minorHAnsi"/>
          <w:sz w:val="22"/>
          <w:szCs w:val="22"/>
        </w:rPr>
        <w:t>Carlos Ottone</w:t>
      </w:r>
      <w:r w:rsidR="00CF4BAA" w:rsidRPr="00D76F28">
        <w:rPr>
          <w:rFonts w:asciiTheme="minorHAnsi" w:eastAsia="Arial Unicode MS" w:hAnsiTheme="minorHAnsi" w:cstheme="minorHAnsi"/>
          <w:iCs/>
          <w:sz w:val="22"/>
          <w:szCs w:val="22"/>
        </w:rPr>
        <w:t xml:space="preserve"> </w:t>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CF4BAA" w:rsidRPr="00D76F28">
        <w:rPr>
          <w:rFonts w:asciiTheme="minorHAnsi" w:eastAsia="Arial Unicode MS" w:hAnsiTheme="minorHAnsi" w:cstheme="minorHAnsi"/>
          <w:iCs/>
          <w:sz w:val="22"/>
          <w:szCs w:val="22"/>
        </w:rPr>
        <w:t xml:space="preserve"> Roberto </w:t>
      </w:r>
      <w:r w:rsidR="00D76F28" w:rsidRPr="00D76F28">
        <w:rPr>
          <w:rFonts w:asciiTheme="minorHAnsi" w:eastAsia="Arial Unicode MS" w:hAnsiTheme="minorHAnsi" w:cstheme="minorHAnsi"/>
          <w:iCs/>
          <w:sz w:val="22"/>
          <w:szCs w:val="22"/>
        </w:rPr>
        <w:t>C</w:t>
      </w:r>
      <w:r w:rsidR="003649F3">
        <w:rPr>
          <w:rFonts w:asciiTheme="minorHAnsi" w:eastAsia="Arial Unicode MS" w:hAnsiTheme="minorHAnsi" w:cstheme="minorHAnsi"/>
          <w:iCs/>
          <w:sz w:val="22"/>
          <w:szCs w:val="22"/>
        </w:rPr>
        <w:t>eruti</w:t>
      </w:r>
    </w:p>
    <w:p w14:paraId="64E3C836"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1184A72C"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7547D9FF"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60830FA9"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1EFCA255"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290DF783"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6C336F80" w14:textId="32DA219A" w:rsidR="003649F3" w:rsidRDefault="00CF4BAA" w:rsidP="00CF4BAA">
      <w:pPr>
        <w:autoSpaceDE w:val="0"/>
        <w:autoSpaceDN w:val="0"/>
        <w:spacing w:line="276" w:lineRule="auto"/>
        <w:jc w:val="both"/>
        <w:rPr>
          <w:rFonts w:asciiTheme="minorHAnsi" w:eastAsia="Arial Unicode MS" w:hAnsiTheme="minorHAnsi" w:cstheme="minorHAnsi"/>
          <w:iCs/>
          <w:sz w:val="22"/>
          <w:szCs w:val="22"/>
        </w:rPr>
      </w:pPr>
      <w:r w:rsidRPr="00D76F28">
        <w:rPr>
          <w:rFonts w:asciiTheme="minorHAnsi" w:eastAsia="Arial Unicode MS" w:hAnsiTheme="minorHAnsi" w:cstheme="minorHAnsi"/>
          <w:iCs/>
          <w:sz w:val="22"/>
          <w:szCs w:val="22"/>
        </w:rPr>
        <w:t>Claudio</w:t>
      </w:r>
      <w:r w:rsidRPr="00925C16">
        <w:rPr>
          <w:rFonts w:asciiTheme="minorHAnsi" w:eastAsia="Arial Unicode MS" w:hAnsiTheme="minorHAnsi" w:cstheme="minorHAnsi"/>
          <w:iCs/>
          <w:sz w:val="22"/>
          <w:szCs w:val="22"/>
        </w:rPr>
        <w:t xml:space="preserve"> Roberto Dowdall</w:t>
      </w:r>
      <w:r>
        <w:rPr>
          <w:rFonts w:asciiTheme="minorHAnsi" w:eastAsia="Arial Unicode MS" w:hAnsiTheme="minorHAnsi" w:cstheme="minorHAnsi"/>
          <w:iCs/>
          <w:sz w:val="22"/>
          <w:szCs w:val="22"/>
        </w:rPr>
        <w:t xml:space="preserve"> </w:t>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Pr="00925C16">
        <w:rPr>
          <w:rFonts w:asciiTheme="minorHAnsi" w:eastAsia="Arial Unicode MS" w:hAnsiTheme="minorHAnsi" w:cstheme="minorHAnsi"/>
          <w:iCs/>
          <w:sz w:val="22"/>
          <w:szCs w:val="22"/>
        </w:rPr>
        <w:t>Esteban Jose Trotz</w:t>
      </w:r>
    </w:p>
    <w:p w14:paraId="72C1A671"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0A1B2189"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49856E28"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782D763B"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031DB4BE"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287FD957" w14:textId="77777777" w:rsidR="003649F3" w:rsidRDefault="00CF4BAA" w:rsidP="00CF4BAA">
      <w:pPr>
        <w:autoSpaceDE w:val="0"/>
        <w:autoSpaceDN w:val="0"/>
        <w:spacing w:line="276" w:lineRule="auto"/>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Hugo Jorge de Achaval</w:t>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Pr="00925C16">
        <w:rPr>
          <w:rFonts w:asciiTheme="minorHAnsi" w:eastAsia="Arial Unicode MS" w:hAnsiTheme="minorHAnsi" w:cstheme="minorHAnsi"/>
          <w:iCs/>
          <w:sz w:val="22"/>
          <w:szCs w:val="22"/>
        </w:rPr>
        <w:t>Lucio Jorge Bellocq</w:t>
      </w:r>
      <w:r>
        <w:rPr>
          <w:rFonts w:asciiTheme="minorHAnsi" w:eastAsia="Arial Unicode MS" w:hAnsiTheme="minorHAnsi" w:cstheme="minorHAnsi"/>
          <w:iCs/>
          <w:sz w:val="22"/>
          <w:szCs w:val="22"/>
        </w:rPr>
        <w:t xml:space="preserve"> </w:t>
      </w:r>
    </w:p>
    <w:p w14:paraId="60DC49F3"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7E0DC990"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71FA94CB"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40087E46"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20E1291C"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78F2DD4D"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3F946A0A" w14:textId="268C6EFE" w:rsidR="003649F3" w:rsidRDefault="00CF4BAA" w:rsidP="00CF4BAA">
      <w:pPr>
        <w:autoSpaceDE w:val="0"/>
        <w:autoSpaceDN w:val="0"/>
        <w:spacing w:line="276" w:lineRule="auto"/>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Rodrigo Diaz de Vivar</w:t>
      </w:r>
      <w:r w:rsidR="003649F3">
        <w:rPr>
          <w:rFonts w:asciiTheme="minorHAnsi" w:eastAsia="Arial Unicode MS" w:hAnsiTheme="minorHAnsi" w:cstheme="minorHAnsi"/>
          <w:iCs/>
          <w:sz w:val="22"/>
          <w:szCs w:val="22"/>
        </w:rPr>
        <w:t xml:space="preserve"> </w:t>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t xml:space="preserve">         </w:t>
      </w:r>
      <w:r>
        <w:rPr>
          <w:rFonts w:asciiTheme="minorHAnsi" w:eastAsia="Arial Unicode MS" w:hAnsiTheme="minorHAnsi" w:cstheme="minorHAnsi"/>
          <w:iCs/>
          <w:sz w:val="22"/>
          <w:szCs w:val="22"/>
        </w:rPr>
        <w:t xml:space="preserve"> </w:t>
      </w:r>
      <w:r w:rsidRPr="00925C16">
        <w:rPr>
          <w:rFonts w:asciiTheme="minorHAnsi" w:eastAsia="Arial Unicode MS" w:hAnsiTheme="minorHAnsi" w:cstheme="minorHAnsi"/>
          <w:iCs/>
          <w:sz w:val="22"/>
          <w:szCs w:val="22"/>
        </w:rPr>
        <w:t>Marcelo Eduardo Iraola</w:t>
      </w:r>
      <w:r w:rsidR="003649F3">
        <w:rPr>
          <w:rFonts w:asciiTheme="minorHAnsi" w:eastAsia="Arial Unicode MS" w:hAnsiTheme="minorHAnsi" w:cstheme="minorHAnsi"/>
          <w:iCs/>
          <w:sz w:val="22"/>
          <w:szCs w:val="22"/>
        </w:rPr>
        <w:t xml:space="preserve"> </w:t>
      </w:r>
    </w:p>
    <w:p w14:paraId="24BEDDD9"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56EEA477"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1C284C23"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5C037D22"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0CE45F17"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1EC4961A"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6D836436" w14:textId="77777777" w:rsidR="003649F3" w:rsidRDefault="00CF4BAA" w:rsidP="00CF4BAA">
      <w:pPr>
        <w:autoSpaceDE w:val="0"/>
        <w:autoSpaceDN w:val="0"/>
        <w:spacing w:line="276" w:lineRule="auto"/>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Maria Cecilia Planes</w:t>
      </w:r>
      <w:r w:rsidR="003649F3">
        <w:rPr>
          <w:rFonts w:asciiTheme="minorHAnsi" w:eastAsia="Arial Unicode MS" w:hAnsiTheme="minorHAnsi" w:cstheme="minorHAnsi"/>
          <w:iCs/>
          <w:sz w:val="22"/>
          <w:szCs w:val="22"/>
        </w:rPr>
        <w:t xml:space="preserve"> </w:t>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Pr="00925C16">
        <w:rPr>
          <w:rFonts w:asciiTheme="minorHAnsi" w:eastAsia="Arial Unicode MS" w:hAnsiTheme="minorHAnsi" w:cstheme="minorHAnsi"/>
          <w:iCs/>
          <w:sz w:val="22"/>
          <w:szCs w:val="22"/>
        </w:rPr>
        <w:t>Santiago Francisco Miguens</w:t>
      </w:r>
      <w:r>
        <w:rPr>
          <w:rFonts w:asciiTheme="minorHAnsi" w:eastAsia="Arial Unicode MS" w:hAnsiTheme="minorHAnsi" w:cstheme="minorHAnsi"/>
          <w:iCs/>
          <w:sz w:val="22"/>
          <w:szCs w:val="22"/>
        </w:rPr>
        <w:t xml:space="preserve"> </w:t>
      </w:r>
    </w:p>
    <w:p w14:paraId="280FD926"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030A3F4E"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3B2B452A"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25ABB180"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0D751A0C" w14:textId="30BF1842" w:rsidR="003649F3" w:rsidRDefault="00CF4BAA" w:rsidP="00CF4BAA">
      <w:pPr>
        <w:autoSpaceDE w:val="0"/>
        <w:autoSpaceDN w:val="0"/>
        <w:spacing w:line="276" w:lineRule="auto"/>
        <w:jc w:val="both"/>
        <w:rPr>
          <w:rFonts w:asciiTheme="minorHAnsi" w:eastAsia="Arial Unicode MS" w:hAnsiTheme="minorHAnsi" w:cstheme="minorHAnsi"/>
          <w:iCs/>
          <w:sz w:val="22"/>
          <w:szCs w:val="22"/>
        </w:rPr>
      </w:pPr>
      <w:r w:rsidRPr="00925C16">
        <w:rPr>
          <w:rFonts w:asciiTheme="minorHAnsi" w:eastAsia="Arial Unicode MS" w:hAnsiTheme="minorHAnsi" w:cstheme="minorHAnsi"/>
          <w:iCs/>
          <w:sz w:val="22"/>
          <w:szCs w:val="22"/>
        </w:rPr>
        <w:t>Ricardo Guillermo Vidal</w:t>
      </w:r>
      <w:r>
        <w:rPr>
          <w:rFonts w:asciiTheme="minorHAnsi" w:eastAsia="Arial Unicode MS" w:hAnsiTheme="minorHAnsi" w:cstheme="minorHAnsi"/>
          <w:iCs/>
          <w:sz w:val="22"/>
          <w:szCs w:val="22"/>
        </w:rPr>
        <w:t xml:space="preserve"> </w:t>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Pr="00925C16">
        <w:rPr>
          <w:rFonts w:asciiTheme="minorHAnsi" w:eastAsia="Arial Unicode MS" w:hAnsiTheme="minorHAnsi" w:cstheme="minorHAnsi"/>
          <w:iCs/>
          <w:sz w:val="22"/>
          <w:szCs w:val="22"/>
        </w:rPr>
        <w:t>Emilio Ceferino Solanet</w:t>
      </w:r>
      <w:r>
        <w:rPr>
          <w:rFonts w:asciiTheme="minorHAnsi" w:eastAsia="Arial Unicode MS" w:hAnsiTheme="minorHAnsi" w:cstheme="minorHAnsi"/>
          <w:iCs/>
          <w:sz w:val="22"/>
          <w:szCs w:val="22"/>
        </w:rPr>
        <w:t xml:space="preserve"> </w:t>
      </w:r>
    </w:p>
    <w:p w14:paraId="3EB4374B"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22BA1D8D"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2B64A41E"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4EF8D80F"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3B858407"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590C73E0"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6BC7D844" w14:textId="61BB4203" w:rsidR="003649F3" w:rsidRDefault="00CF4BAA" w:rsidP="00CF4BAA">
      <w:pPr>
        <w:autoSpaceDE w:val="0"/>
        <w:autoSpaceDN w:val="0"/>
        <w:spacing w:line="276" w:lineRule="auto"/>
        <w:jc w:val="both"/>
        <w:rPr>
          <w:rFonts w:asciiTheme="minorHAnsi" w:eastAsia="Arial Unicode MS" w:hAnsiTheme="minorHAnsi" w:cstheme="minorHAnsi"/>
          <w:iCs/>
          <w:sz w:val="22"/>
          <w:szCs w:val="22"/>
        </w:rPr>
      </w:pPr>
      <w:r>
        <w:rPr>
          <w:rFonts w:asciiTheme="minorHAnsi" w:eastAsia="Arial Unicode MS" w:hAnsiTheme="minorHAnsi" w:cstheme="minorHAnsi"/>
          <w:iCs/>
          <w:sz w:val="22"/>
          <w:szCs w:val="22"/>
        </w:rPr>
        <w:t xml:space="preserve"> </w:t>
      </w:r>
      <w:r w:rsidRPr="00925C16">
        <w:rPr>
          <w:rFonts w:asciiTheme="minorHAnsi" w:eastAsia="Arial Unicode MS" w:hAnsiTheme="minorHAnsi" w:cstheme="minorHAnsi"/>
          <w:iCs/>
          <w:sz w:val="22"/>
          <w:szCs w:val="22"/>
        </w:rPr>
        <w:t>Gonzalo Prenna</w:t>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Pr>
          <w:rFonts w:asciiTheme="minorHAnsi" w:eastAsia="Arial Unicode MS" w:hAnsiTheme="minorHAnsi" w:cstheme="minorHAnsi"/>
          <w:iCs/>
          <w:sz w:val="22"/>
          <w:szCs w:val="22"/>
        </w:rPr>
        <w:t xml:space="preserve"> </w:t>
      </w:r>
      <w:r w:rsidRPr="00925C16">
        <w:rPr>
          <w:rFonts w:asciiTheme="minorHAnsi" w:eastAsia="Arial Unicode MS" w:hAnsiTheme="minorHAnsi" w:cstheme="minorHAnsi"/>
          <w:iCs/>
          <w:sz w:val="22"/>
          <w:szCs w:val="22"/>
        </w:rPr>
        <w:t xml:space="preserve">Juan </w:t>
      </w:r>
      <w:r w:rsidR="003649F3" w:rsidRPr="00925C16">
        <w:rPr>
          <w:rFonts w:asciiTheme="minorHAnsi" w:eastAsia="Arial Unicode MS" w:hAnsiTheme="minorHAnsi" w:cstheme="minorHAnsi"/>
          <w:iCs/>
          <w:sz w:val="22"/>
          <w:szCs w:val="22"/>
        </w:rPr>
        <w:t>Sebastián</w:t>
      </w:r>
      <w:r w:rsidRPr="00925C16">
        <w:rPr>
          <w:rFonts w:asciiTheme="minorHAnsi" w:eastAsia="Arial Unicode MS" w:hAnsiTheme="minorHAnsi" w:cstheme="minorHAnsi"/>
          <w:iCs/>
          <w:sz w:val="22"/>
          <w:szCs w:val="22"/>
        </w:rPr>
        <w:t xml:space="preserve"> Forcat</w:t>
      </w:r>
    </w:p>
    <w:p w14:paraId="67E04BF2"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22CE8178" w14:textId="05439463"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r>
        <w:rPr>
          <w:rFonts w:asciiTheme="minorHAnsi" w:eastAsia="Arial Unicode MS" w:hAnsiTheme="minorHAnsi" w:cstheme="minorHAnsi"/>
          <w:iCs/>
          <w:sz w:val="22"/>
          <w:szCs w:val="22"/>
        </w:rPr>
        <w:tab/>
      </w:r>
    </w:p>
    <w:p w14:paraId="0CA05383"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6749AA6A"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101B8BD6" w14:textId="77777777" w:rsidR="003649F3" w:rsidRDefault="003649F3" w:rsidP="00CF4BAA">
      <w:pPr>
        <w:autoSpaceDE w:val="0"/>
        <w:autoSpaceDN w:val="0"/>
        <w:spacing w:line="276" w:lineRule="auto"/>
        <w:jc w:val="both"/>
        <w:rPr>
          <w:rFonts w:asciiTheme="minorHAnsi" w:eastAsia="Arial Unicode MS" w:hAnsiTheme="minorHAnsi" w:cstheme="minorHAnsi"/>
          <w:iCs/>
          <w:sz w:val="22"/>
          <w:szCs w:val="22"/>
        </w:rPr>
      </w:pPr>
    </w:p>
    <w:p w14:paraId="4A69883D" w14:textId="03B65766" w:rsidR="004F3141" w:rsidRPr="00925C16" w:rsidRDefault="00CF4BAA" w:rsidP="003649F3">
      <w:pPr>
        <w:autoSpaceDE w:val="0"/>
        <w:autoSpaceDN w:val="0"/>
        <w:spacing w:line="276" w:lineRule="auto"/>
        <w:jc w:val="both"/>
        <w:rPr>
          <w:rFonts w:asciiTheme="minorHAnsi" w:hAnsiTheme="minorHAnsi" w:cstheme="minorHAnsi"/>
          <w:sz w:val="22"/>
          <w:szCs w:val="22"/>
          <w:lang w:val="es-AR"/>
        </w:rPr>
      </w:pPr>
      <w:r w:rsidRPr="00925C16">
        <w:rPr>
          <w:rFonts w:asciiTheme="minorHAnsi" w:eastAsia="Arial Unicode MS" w:hAnsiTheme="minorHAnsi" w:cstheme="minorHAnsi"/>
          <w:iCs/>
          <w:sz w:val="22"/>
          <w:szCs w:val="22"/>
        </w:rPr>
        <w:t>Joaquin Gahan</w:t>
      </w:r>
      <w:r>
        <w:rPr>
          <w:rFonts w:asciiTheme="minorHAnsi" w:eastAsia="Arial Unicode MS" w:hAnsiTheme="minorHAnsi" w:cstheme="minorHAnsi"/>
          <w:iCs/>
          <w:sz w:val="22"/>
          <w:szCs w:val="22"/>
        </w:rPr>
        <w:t xml:space="preserve"> </w:t>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003649F3">
        <w:rPr>
          <w:rFonts w:asciiTheme="minorHAnsi" w:eastAsia="Arial Unicode MS" w:hAnsiTheme="minorHAnsi" w:cstheme="minorHAnsi"/>
          <w:iCs/>
          <w:sz w:val="22"/>
          <w:szCs w:val="22"/>
        </w:rPr>
        <w:tab/>
      </w:r>
      <w:r w:rsidRPr="00925C16">
        <w:rPr>
          <w:rFonts w:asciiTheme="minorHAnsi" w:eastAsia="Arial Unicode MS" w:hAnsiTheme="minorHAnsi" w:cstheme="minorHAnsi"/>
          <w:iCs/>
          <w:sz w:val="22"/>
          <w:szCs w:val="22"/>
        </w:rPr>
        <w:t>Adrian Pallotta</w:t>
      </w:r>
      <w:bookmarkStart w:id="0" w:name="_GoBack"/>
      <w:bookmarkEnd w:id="0"/>
    </w:p>
    <w:sectPr w:rsidR="004F3141" w:rsidRPr="00925C16" w:rsidSect="00E3431D">
      <w:pgSz w:w="12240" w:h="20160" w:code="5"/>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B4160" w16cex:dateUtc="2023-08-31T19:42:00Z"/>
  <w16cex:commentExtensible w16cex:durableId="289B41BA" w16cex:dateUtc="2023-08-31T19:43:00Z"/>
  <w16cex:commentExtensible w16cex:durableId="289B421B" w16cex:dateUtc="2023-08-31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B4584" w16cid:durableId="289B4160"/>
  <w16cid:commentId w16cid:paraId="4D26A2D5" w16cid:durableId="289B41BA"/>
  <w16cid:commentId w16cid:paraId="5E41A2F6" w16cid:durableId="289B42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clip_image001"/>
      </v:shape>
    </w:pict>
  </w:numPicBullet>
  <w:abstractNum w:abstractNumId="0">
    <w:nsid w:val="00BB355A"/>
    <w:multiLevelType w:val="hybridMultilevel"/>
    <w:tmpl w:val="5156E8C2"/>
    <w:lvl w:ilvl="0" w:tplc="2C0A0007">
      <w:start w:val="1"/>
      <w:numFmt w:val="bullet"/>
      <w:lvlText w:val=""/>
      <w:lvlPicBulletId w:val="0"/>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114C412C"/>
    <w:multiLevelType w:val="hybridMultilevel"/>
    <w:tmpl w:val="C43E22B0"/>
    <w:lvl w:ilvl="0" w:tplc="77BE1FF8">
      <w:start w:val="400"/>
      <w:numFmt w:val="bullet"/>
      <w:lvlText w:val="-"/>
      <w:lvlJc w:val="left"/>
      <w:pPr>
        <w:ind w:left="720" w:hanging="360"/>
      </w:pPr>
      <w:rPr>
        <w:rFonts w:ascii="Times New Roman" w:eastAsiaTheme="minorEastAsia"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5D831FD"/>
    <w:multiLevelType w:val="hybridMultilevel"/>
    <w:tmpl w:val="4F9803DE"/>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87B4B18"/>
    <w:multiLevelType w:val="hybridMultilevel"/>
    <w:tmpl w:val="459025A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47A0858"/>
    <w:multiLevelType w:val="hybridMultilevel"/>
    <w:tmpl w:val="A15E08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5BF51DE"/>
    <w:multiLevelType w:val="hybridMultilevel"/>
    <w:tmpl w:val="EAA673F0"/>
    <w:lvl w:ilvl="0" w:tplc="040A000D">
      <w:start w:val="1"/>
      <w:numFmt w:val="bullet"/>
      <w:lvlText w:val=""/>
      <w:lvlJc w:val="left"/>
      <w:pPr>
        <w:ind w:left="502"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72575A3"/>
    <w:multiLevelType w:val="hybridMultilevel"/>
    <w:tmpl w:val="890ADF74"/>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842214C"/>
    <w:multiLevelType w:val="hybridMultilevel"/>
    <w:tmpl w:val="25B869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0E25A7"/>
    <w:multiLevelType w:val="hybridMultilevel"/>
    <w:tmpl w:val="622EDA9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79A4766"/>
    <w:multiLevelType w:val="hybridMultilevel"/>
    <w:tmpl w:val="D1728720"/>
    <w:lvl w:ilvl="0" w:tplc="CF14E09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ADD7D47"/>
    <w:multiLevelType w:val="hybridMultilevel"/>
    <w:tmpl w:val="1CA665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FC81294"/>
    <w:multiLevelType w:val="hybridMultilevel"/>
    <w:tmpl w:val="8CC83B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FFD076B"/>
    <w:multiLevelType w:val="hybridMultilevel"/>
    <w:tmpl w:val="CEA04F3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1DD6E0D"/>
    <w:multiLevelType w:val="hybridMultilevel"/>
    <w:tmpl w:val="96060E84"/>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1B51A05"/>
    <w:multiLevelType w:val="hybridMultilevel"/>
    <w:tmpl w:val="2E2A5F4E"/>
    <w:lvl w:ilvl="0" w:tplc="C1BC0410">
      <w:numFmt w:val="bullet"/>
      <w:lvlText w:val="-"/>
      <w:lvlJc w:val="left"/>
      <w:pPr>
        <w:ind w:left="720" w:hanging="360"/>
      </w:pPr>
      <w:rPr>
        <w:rFonts w:ascii="Garamond" w:eastAsia="Times New Roman" w:hAnsi="Garamond"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6B2C3934"/>
    <w:multiLevelType w:val="hybridMultilevel"/>
    <w:tmpl w:val="A596156E"/>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6FA141A2"/>
    <w:multiLevelType w:val="hybridMultilevel"/>
    <w:tmpl w:val="2E165F1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14"/>
  </w:num>
  <w:num w:numId="6">
    <w:abstractNumId w:val="16"/>
  </w:num>
  <w:num w:numId="7">
    <w:abstractNumId w:val="2"/>
  </w:num>
  <w:num w:numId="8">
    <w:abstractNumId w:val="6"/>
  </w:num>
  <w:num w:numId="9">
    <w:abstractNumId w:val="15"/>
  </w:num>
  <w:num w:numId="10">
    <w:abstractNumId w:val="13"/>
  </w:num>
  <w:num w:numId="11">
    <w:abstractNumId w:val="11"/>
  </w:num>
  <w:num w:numId="12">
    <w:abstractNumId w:val="3"/>
  </w:num>
  <w:num w:numId="13">
    <w:abstractNumId w:val="7"/>
  </w:num>
  <w:num w:numId="14">
    <w:abstractNumId w:val="10"/>
  </w:num>
  <w:num w:numId="15">
    <w:abstractNumId w:val="4"/>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1"/>
    <w:rsid w:val="00010095"/>
    <w:rsid w:val="00015A4E"/>
    <w:rsid w:val="00056D0D"/>
    <w:rsid w:val="0007789F"/>
    <w:rsid w:val="000A6078"/>
    <w:rsid w:val="0010698A"/>
    <w:rsid w:val="0013670E"/>
    <w:rsid w:val="0014011F"/>
    <w:rsid w:val="00181915"/>
    <w:rsid w:val="001D62B0"/>
    <w:rsid w:val="001F3B34"/>
    <w:rsid w:val="002269ED"/>
    <w:rsid w:val="00246A83"/>
    <w:rsid w:val="00261C95"/>
    <w:rsid w:val="002A4D1B"/>
    <w:rsid w:val="002B427E"/>
    <w:rsid w:val="002F4834"/>
    <w:rsid w:val="00300EA2"/>
    <w:rsid w:val="003365D4"/>
    <w:rsid w:val="003649F3"/>
    <w:rsid w:val="00376C04"/>
    <w:rsid w:val="003D0933"/>
    <w:rsid w:val="003F0319"/>
    <w:rsid w:val="00466A4C"/>
    <w:rsid w:val="004F3141"/>
    <w:rsid w:val="00504396"/>
    <w:rsid w:val="00554B64"/>
    <w:rsid w:val="005A548D"/>
    <w:rsid w:val="0064415E"/>
    <w:rsid w:val="00647090"/>
    <w:rsid w:val="00682CB9"/>
    <w:rsid w:val="006D1560"/>
    <w:rsid w:val="006F163E"/>
    <w:rsid w:val="00723C4E"/>
    <w:rsid w:val="0074309F"/>
    <w:rsid w:val="00795811"/>
    <w:rsid w:val="007C2FBC"/>
    <w:rsid w:val="008B0190"/>
    <w:rsid w:val="008B1B24"/>
    <w:rsid w:val="008C17C9"/>
    <w:rsid w:val="008F3F21"/>
    <w:rsid w:val="00925C16"/>
    <w:rsid w:val="00960B0C"/>
    <w:rsid w:val="009E05EB"/>
    <w:rsid w:val="009F7E81"/>
    <w:rsid w:val="00A00128"/>
    <w:rsid w:val="00A14390"/>
    <w:rsid w:val="00A2428C"/>
    <w:rsid w:val="00A52361"/>
    <w:rsid w:val="00AF6AB8"/>
    <w:rsid w:val="00B0523D"/>
    <w:rsid w:val="00B56318"/>
    <w:rsid w:val="00BB5F1B"/>
    <w:rsid w:val="00C812A4"/>
    <w:rsid w:val="00C83FF0"/>
    <w:rsid w:val="00C92527"/>
    <w:rsid w:val="00C937D9"/>
    <w:rsid w:val="00C94AB6"/>
    <w:rsid w:val="00C956EA"/>
    <w:rsid w:val="00CC12F4"/>
    <w:rsid w:val="00CE29AD"/>
    <w:rsid w:val="00CF4BAA"/>
    <w:rsid w:val="00D070AB"/>
    <w:rsid w:val="00D361CF"/>
    <w:rsid w:val="00D539F6"/>
    <w:rsid w:val="00D6150A"/>
    <w:rsid w:val="00D76F28"/>
    <w:rsid w:val="00DE4E89"/>
    <w:rsid w:val="00E030DF"/>
    <w:rsid w:val="00E3431D"/>
    <w:rsid w:val="00E670BF"/>
    <w:rsid w:val="00EA2962"/>
    <w:rsid w:val="00EA457A"/>
    <w:rsid w:val="00EB3CBE"/>
    <w:rsid w:val="00F46CF1"/>
    <w:rsid w:val="00F6038F"/>
    <w:rsid w:val="00F73687"/>
    <w:rsid w:val="00F916E8"/>
    <w:rsid w:val="00F92895"/>
    <w:rsid w:val="00FD6B83"/>
    <w:rsid w:val="00FE17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CD9F79"/>
  <w15:chartTrackingRefBased/>
  <w15:docId w15:val="{0093D52A-5EFE-4494-AB68-8A04147E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141"/>
    <w:pPr>
      <w:spacing w:after="0" w:line="240" w:lineRule="auto"/>
    </w:pPr>
    <w:rPr>
      <w:rFonts w:ascii="Times New Roman" w:eastAsiaTheme="minorEastAsia" w:hAnsi="Times New Roman" w:cs="Times New Roman"/>
      <w:kern w:val="0"/>
      <w:sz w:val="24"/>
      <w:szCs w:val="24"/>
      <w:lang w:val="es-ES_tradnl" w:eastAsia="es-ES_tradnl"/>
      <w14:ligatures w14:val="none"/>
    </w:rPr>
  </w:style>
  <w:style w:type="paragraph" w:styleId="Ttulo2">
    <w:name w:val="heading 2"/>
    <w:basedOn w:val="Normal"/>
    <w:link w:val="Ttulo2Car"/>
    <w:uiPriority w:val="9"/>
    <w:qFormat/>
    <w:rsid w:val="004F3141"/>
    <w:pPr>
      <w:spacing w:before="100" w:beforeAutospacing="1" w:after="100" w:afterAutospacing="1"/>
      <w:outlineLvl w:val="1"/>
    </w:pPr>
    <w:rPr>
      <w:rFonts w:eastAsia="Times New Roman"/>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3141"/>
    <w:pPr>
      <w:ind w:left="720"/>
      <w:contextualSpacing/>
    </w:pPr>
    <w:rPr>
      <w:rFonts w:asciiTheme="minorHAnsi" w:hAnsiTheme="minorHAnsi" w:cstheme="minorBidi"/>
      <w:lang w:eastAsia="es-ES"/>
    </w:rPr>
  </w:style>
  <w:style w:type="paragraph" w:customStyle="1" w:styleId="ListParagraph1">
    <w:name w:val="List Paragraph1"/>
    <w:basedOn w:val="Normal"/>
    <w:rsid w:val="004F3141"/>
    <w:pPr>
      <w:ind w:left="720"/>
      <w:contextualSpacing/>
    </w:pPr>
    <w:rPr>
      <w:rFonts w:eastAsia="Times New Roman"/>
      <w:szCs w:val="20"/>
      <w:lang w:eastAsia="es-ES"/>
    </w:rPr>
  </w:style>
  <w:style w:type="paragraph" w:customStyle="1" w:styleId="Default">
    <w:name w:val="Default"/>
    <w:rsid w:val="004F3141"/>
    <w:pPr>
      <w:autoSpaceDE w:val="0"/>
      <w:autoSpaceDN w:val="0"/>
      <w:adjustRightInd w:val="0"/>
      <w:spacing w:after="0" w:line="240" w:lineRule="auto"/>
    </w:pPr>
    <w:rPr>
      <w:rFonts w:ascii="Times New Roman" w:eastAsia="Times New Roman" w:hAnsi="Times New Roman" w:cs="Times New Roman"/>
      <w:color w:val="000000"/>
      <w:kern w:val="0"/>
      <w:sz w:val="24"/>
      <w:szCs w:val="24"/>
      <w:lang w:val="es-ES" w:eastAsia="es-ES"/>
      <w14:ligatures w14:val="none"/>
    </w:rPr>
  </w:style>
  <w:style w:type="character" w:styleId="Refdecomentario">
    <w:name w:val="annotation reference"/>
    <w:basedOn w:val="Fuentedeprrafopredeter"/>
    <w:uiPriority w:val="99"/>
    <w:semiHidden/>
    <w:unhideWhenUsed/>
    <w:rsid w:val="004F3141"/>
    <w:rPr>
      <w:sz w:val="16"/>
      <w:szCs w:val="16"/>
    </w:rPr>
  </w:style>
  <w:style w:type="paragraph" w:styleId="Textocomentario">
    <w:name w:val="annotation text"/>
    <w:basedOn w:val="Normal"/>
    <w:link w:val="TextocomentarioCar"/>
    <w:uiPriority w:val="99"/>
    <w:unhideWhenUsed/>
    <w:rsid w:val="004F3141"/>
    <w:rPr>
      <w:sz w:val="20"/>
      <w:szCs w:val="20"/>
    </w:rPr>
  </w:style>
  <w:style w:type="character" w:customStyle="1" w:styleId="TextocomentarioCar">
    <w:name w:val="Texto comentario Car"/>
    <w:basedOn w:val="Fuentedeprrafopredeter"/>
    <w:link w:val="Textocomentario"/>
    <w:uiPriority w:val="99"/>
    <w:rsid w:val="004F3141"/>
    <w:rPr>
      <w:rFonts w:ascii="Times New Roman" w:eastAsiaTheme="minorEastAsia" w:hAnsi="Times New Roman" w:cs="Times New Roman"/>
      <w:kern w:val="0"/>
      <w:sz w:val="20"/>
      <w:szCs w:val="20"/>
      <w:lang w:val="es-ES_tradnl" w:eastAsia="es-ES_tradnl"/>
      <w14:ligatures w14:val="none"/>
    </w:rPr>
  </w:style>
  <w:style w:type="character" w:customStyle="1" w:styleId="Ttulo2Car">
    <w:name w:val="Título 2 Car"/>
    <w:basedOn w:val="Fuentedeprrafopredeter"/>
    <w:link w:val="Ttulo2"/>
    <w:uiPriority w:val="9"/>
    <w:rsid w:val="004F3141"/>
    <w:rPr>
      <w:rFonts w:ascii="Times New Roman" w:eastAsia="Times New Roman" w:hAnsi="Times New Roman" w:cs="Times New Roman"/>
      <w:b/>
      <w:bCs/>
      <w:kern w:val="0"/>
      <w:sz w:val="36"/>
      <w:szCs w:val="36"/>
      <w:lang w:eastAsia="es-AR"/>
      <w14:ligatures w14:val="none"/>
    </w:rPr>
  </w:style>
  <w:style w:type="character" w:customStyle="1" w:styleId="pcuit">
    <w:name w:val="p_cuit"/>
    <w:basedOn w:val="Fuentedeprrafopredeter"/>
    <w:rsid w:val="004F3141"/>
  </w:style>
  <w:style w:type="paragraph" w:styleId="NormalWeb">
    <w:name w:val="Normal (Web)"/>
    <w:basedOn w:val="Normal"/>
    <w:uiPriority w:val="99"/>
    <w:semiHidden/>
    <w:unhideWhenUsed/>
    <w:rsid w:val="00261C95"/>
    <w:pPr>
      <w:spacing w:before="100" w:beforeAutospacing="1" w:after="100" w:afterAutospacing="1"/>
    </w:pPr>
    <w:rPr>
      <w:rFonts w:ascii="Calibri" w:eastAsiaTheme="minorHAnsi" w:hAnsi="Calibri" w:cs="Calibri"/>
      <w:sz w:val="22"/>
      <w:szCs w:val="22"/>
      <w:lang w:val="es-AR" w:eastAsia="es-AR"/>
    </w:rPr>
  </w:style>
  <w:style w:type="paragraph" w:styleId="Sinespaciado">
    <w:name w:val="No Spacing"/>
    <w:uiPriority w:val="1"/>
    <w:qFormat/>
    <w:rsid w:val="00960B0C"/>
    <w:pPr>
      <w:spacing w:after="0" w:line="240" w:lineRule="auto"/>
    </w:pPr>
    <w:rPr>
      <w:rFonts w:ascii="Calibri" w:eastAsia="Calibri" w:hAnsi="Calibri" w:cs="Times New Roman"/>
      <w:kern w:val="0"/>
      <w14:ligatures w14:val="none"/>
    </w:rPr>
  </w:style>
  <w:style w:type="paragraph" w:customStyle="1" w:styleId="Textopredeterminado">
    <w:name w:val="Texto predeterminado"/>
    <w:basedOn w:val="Normal"/>
    <w:rsid w:val="0013670E"/>
    <w:rPr>
      <w:rFonts w:eastAsia="Times New Roman"/>
      <w:szCs w:val="20"/>
      <w:lang w:val="en-US" w:eastAsia="es-ES"/>
    </w:rPr>
  </w:style>
  <w:style w:type="character" w:customStyle="1" w:styleId="InitialStyle">
    <w:name w:val="InitialStyle"/>
    <w:rsid w:val="0013670E"/>
    <w:rPr>
      <w:rFonts w:ascii="Courier New" w:hAnsi="Courier New"/>
      <w:color w:val="auto"/>
      <w:spacing w:val="0"/>
      <w:sz w:val="24"/>
    </w:rPr>
  </w:style>
  <w:style w:type="paragraph" w:styleId="Encabezado">
    <w:name w:val="header"/>
    <w:aliases w:val="h,encabezado"/>
    <w:basedOn w:val="Normal"/>
    <w:link w:val="EncabezadoCar"/>
    <w:rsid w:val="0013670E"/>
    <w:pPr>
      <w:tabs>
        <w:tab w:val="center" w:pos="4320"/>
        <w:tab w:val="right" w:pos="8640"/>
      </w:tabs>
    </w:pPr>
    <w:rPr>
      <w:rFonts w:eastAsia="Times New Roman"/>
      <w:szCs w:val="20"/>
      <w:lang w:val="en-US" w:eastAsia="en-US"/>
    </w:rPr>
  </w:style>
  <w:style w:type="character" w:customStyle="1" w:styleId="EncabezadoCar">
    <w:name w:val="Encabezado Car"/>
    <w:aliases w:val="h Car,encabezado Car"/>
    <w:basedOn w:val="Fuentedeprrafopredeter"/>
    <w:link w:val="Encabezado"/>
    <w:rsid w:val="0013670E"/>
    <w:rPr>
      <w:rFonts w:ascii="Times New Roman" w:eastAsia="Times New Roman" w:hAnsi="Times New Roman" w:cs="Times New Roman"/>
      <w:kern w:val="0"/>
      <w:sz w:val="24"/>
      <w:szCs w:val="20"/>
      <w:lang w:val="en-US"/>
      <w14:ligatures w14:val="none"/>
    </w:rPr>
  </w:style>
  <w:style w:type="paragraph" w:styleId="Sangradetextonormal">
    <w:name w:val="Body Text Indent"/>
    <w:basedOn w:val="Normal"/>
    <w:link w:val="SangradetextonormalCar"/>
    <w:rsid w:val="002A4D1B"/>
    <w:pPr>
      <w:jc w:val="both"/>
    </w:pPr>
    <w:rPr>
      <w:rFonts w:ascii="Century Schoolbook" w:eastAsia="Times New Roman" w:hAnsi="Century Schoolbook"/>
      <w:color w:val="000000"/>
      <w:szCs w:val="20"/>
      <w:lang w:val="es-CL" w:eastAsia="en-US"/>
    </w:rPr>
  </w:style>
  <w:style w:type="character" w:customStyle="1" w:styleId="SangradetextonormalCar">
    <w:name w:val="Sangría de texto normal Car"/>
    <w:basedOn w:val="Fuentedeprrafopredeter"/>
    <w:link w:val="Sangradetextonormal"/>
    <w:rsid w:val="002A4D1B"/>
    <w:rPr>
      <w:rFonts w:ascii="Century Schoolbook" w:eastAsia="Times New Roman" w:hAnsi="Century Schoolbook" w:cs="Times New Roman"/>
      <w:color w:val="000000"/>
      <w:kern w:val="0"/>
      <w:sz w:val="24"/>
      <w:szCs w:val="20"/>
      <w:lang w:val="es-CL"/>
      <w14:ligatures w14:val="none"/>
    </w:rPr>
  </w:style>
  <w:style w:type="character" w:customStyle="1" w:styleId="normaltextrun">
    <w:name w:val="normaltextrun"/>
    <w:basedOn w:val="Fuentedeprrafopredeter"/>
    <w:rsid w:val="0074309F"/>
  </w:style>
  <w:style w:type="paragraph" w:styleId="Textodeglobo">
    <w:name w:val="Balloon Text"/>
    <w:basedOn w:val="Normal"/>
    <w:link w:val="TextodegloboCar"/>
    <w:uiPriority w:val="99"/>
    <w:semiHidden/>
    <w:unhideWhenUsed/>
    <w:rsid w:val="00A523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2361"/>
    <w:rPr>
      <w:rFonts w:ascii="Segoe UI" w:eastAsiaTheme="minorEastAsia" w:hAnsi="Segoe UI" w:cs="Segoe UI"/>
      <w:kern w:val="0"/>
      <w:sz w:val="18"/>
      <w:szCs w:val="18"/>
      <w:lang w:val="es-ES_tradnl" w:eastAsia="es-ES_tradnl"/>
      <w14:ligatures w14:val="none"/>
    </w:rPr>
  </w:style>
  <w:style w:type="paragraph" w:styleId="Asuntodelcomentario">
    <w:name w:val="annotation subject"/>
    <w:basedOn w:val="Textocomentario"/>
    <w:next w:val="Textocomentario"/>
    <w:link w:val="AsuntodelcomentarioCar"/>
    <w:uiPriority w:val="99"/>
    <w:semiHidden/>
    <w:unhideWhenUsed/>
    <w:rsid w:val="003649F3"/>
    <w:rPr>
      <w:b/>
      <w:bCs/>
    </w:rPr>
  </w:style>
  <w:style w:type="character" w:customStyle="1" w:styleId="AsuntodelcomentarioCar">
    <w:name w:val="Asunto del comentario Car"/>
    <w:basedOn w:val="TextocomentarioCar"/>
    <w:link w:val="Asuntodelcomentario"/>
    <w:uiPriority w:val="99"/>
    <w:semiHidden/>
    <w:rsid w:val="003649F3"/>
    <w:rPr>
      <w:rFonts w:ascii="Times New Roman" w:eastAsiaTheme="minorEastAsia" w:hAnsi="Times New Roman" w:cs="Times New Roman"/>
      <w:b/>
      <w:bCs/>
      <w:kern w:val="0"/>
      <w:sz w:val="20"/>
      <w:szCs w:val="20"/>
      <w:lang w:val="es-ES_tradnl"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0107">
      <w:bodyDiv w:val="1"/>
      <w:marLeft w:val="0"/>
      <w:marRight w:val="0"/>
      <w:marTop w:val="0"/>
      <w:marBottom w:val="0"/>
      <w:divBdr>
        <w:top w:val="none" w:sz="0" w:space="0" w:color="auto"/>
        <w:left w:val="none" w:sz="0" w:space="0" w:color="auto"/>
        <w:bottom w:val="none" w:sz="0" w:space="0" w:color="auto"/>
        <w:right w:val="none" w:sz="0" w:space="0" w:color="auto"/>
      </w:divBdr>
    </w:div>
    <w:div w:id="402068982">
      <w:bodyDiv w:val="1"/>
      <w:marLeft w:val="0"/>
      <w:marRight w:val="0"/>
      <w:marTop w:val="0"/>
      <w:marBottom w:val="0"/>
      <w:divBdr>
        <w:top w:val="none" w:sz="0" w:space="0" w:color="auto"/>
        <w:left w:val="none" w:sz="0" w:space="0" w:color="auto"/>
        <w:bottom w:val="none" w:sz="0" w:space="0" w:color="auto"/>
        <w:right w:val="none" w:sz="0" w:space="0" w:color="auto"/>
      </w:divBdr>
      <w:divsChild>
        <w:div w:id="239098195">
          <w:marLeft w:val="0"/>
          <w:marRight w:val="0"/>
          <w:marTop w:val="0"/>
          <w:marBottom w:val="0"/>
          <w:divBdr>
            <w:top w:val="none" w:sz="0" w:space="0" w:color="auto"/>
            <w:left w:val="none" w:sz="0" w:space="0" w:color="auto"/>
            <w:bottom w:val="none" w:sz="0" w:space="0" w:color="auto"/>
            <w:right w:val="none" w:sz="0" w:space="0" w:color="auto"/>
          </w:divBdr>
        </w:div>
        <w:div w:id="1513959244">
          <w:marLeft w:val="0"/>
          <w:marRight w:val="0"/>
          <w:marTop w:val="90"/>
          <w:marBottom w:val="0"/>
          <w:divBdr>
            <w:top w:val="none" w:sz="0" w:space="0" w:color="auto"/>
            <w:left w:val="none" w:sz="0" w:space="0" w:color="auto"/>
            <w:bottom w:val="none" w:sz="0" w:space="0" w:color="auto"/>
            <w:right w:val="none" w:sz="0" w:space="0" w:color="auto"/>
          </w:divBdr>
        </w:div>
      </w:divsChild>
    </w:div>
    <w:div w:id="673924780">
      <w:bodyDiv w:val="1"/>
      <w:marLeft w:val="0"/>
      <w:marRight w:val="0"/>
      <w:marTop w:val="0"/>
      <w:marBottom w:val="0"/>
      <w:divBdr>
        <w:top w:val="none" w:sz="0" w:space="0" w:color="auto"/>
        <w:left w:val="none" w:sz="0" w:space="0" w:color="auto"/>
        <w:bottom w:val="none" w:sz="0" w:space="0" w:color="auto"/>
        <w:right w:val="none" w:sz="0" w:space="0" w:color="auto"/>
      </w:divBdr>
    </w:div>
    <w:div w:id="171063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1856</Words>
  <Characters>10213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Oneto Gaona</dc:creator>
  <cp:keywords/>
  <dc:description/>
  <cp:lastModifiedBy>Giselle.Del Rosso</cp:lastModifiedBy>
  <cp:revision>3</cp:revision>
  <cp:lastPrinted>2023-09-07T20:40:00Z</cp:lastPrinted>
  <dcterms:created xsi:type="dcterms:W3CDTF">2023-09-07T20:30:00Z</dcterms:created>
  <dcterms:modified xsi:type="dcterms:W3CDTF">2023-09-07T20:40:00Z</dcterms:modified>
</cp:coreProperties>
</file>