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2726F" w14:textId="5AAD1475" w:rsidR="009550EC" w:rsidRDefault="00300954" w:rsidP="00913462">
      <w:pPr>
        <w:jc w:val="center"/>
        <w:rPr>
          <w:b/>
          <w:u w:val="single"/>
          <w:lang w:val="es-ES"/>
        </w:rPr>
      </w:pPr>
      <w:r>
        <w:rPr>
          <w:b/>
          <w:u w:val="single"/>
          <w:lang w:val="es-ES"/>
        </w:rPr>
        <w:t>Acta N° 155</w:t>
      </w:r>
      <w:r w:rsidR="00013646">
        <w:rPr>
          <w:b/>
          <w:u w:val="single"/>
          <w:lang w:val="es-ES"/>
        </w:rPr>
        <w:t>9</w:t>
      </w:r>
    </w:p>
    <w:p w14:paraId="5BDD0568" w14:textId="77777777" w:rsidR="00913462" w:rsidRPr="00913462" w:rsidRDefault="00913462" w:rsidP="00913462">
      <w:pPr>
        <w:jc w:val="center"/>
        <w:rPr>
          <w:b/>
          <w:u w:val="single"/>
          <w:lang w:val="es-ES"/>
        </w:rPr>
      </w:pPr>
    </w:p>
    <w:p w14:paraId="1BCB3758" w14:textId="40A4F27D" w:rsidR="00973C83" w:rsidRDefault="00A25B9A" w:rsidP="00973C83">
      <w:pPr>
        <w:jc w:val="both"/>
        <w:rPr>
          <w:lang w:val="es-ES"/>
        </w:rPr>
      </w:pPr>
      <w:r w:rsidRPr="00A25B9A">
        <w:rPr>
          <w:lang w:val="es-ES"/>
        </w:rPr>
        <w:t>En l</w:t>
      </w:r>
      <w:r>
        <w:rPr>
          <w:lang w:val="es-ES"/>
        </w:rPr>
        <w:t xml:space="preserve">a ciudad de Buenos Aires </w:t>
      </w:r>
      <w:r w:rsidR="00973C83">
        <w:rPr>
          <w:lang w:val="es-ES"/>
        </w:rPr>
        <w:t xml:space="preserve">a los </w:t>
      </w:r>
      <w:r w:rsidR="00013646">
        <w:rPr>
          <w:lang w:val="es-ES"/>
        </w:rPr>
        <w:t>9</w:t>
      </w:r>
      <w:r w:rsidRPr="00A25B9A">
        <w:rPr>
          <w:lang w:val="es-ES"/>
        </w:rPr>
        <w:t xml:space="preserve"> </w:t>
      </w:r>
      <w:r w:rsidR="001B65A9" w:rsidRPr="00A25B9A">
        <w:rPr>
          <w:lang w:val="es-ES"/>
        </w:rPr>
        <w:t>d</w:t>
      </w:r>
      <w:r w:rsidR="001B65A9">
        <w:rPr>
          <w:lang w:val="es-ES"/>
        </w:rPr>
        <w:t>ías</w:t>
      </w:r>
      <w:r w:rsidR="00973C83">
        <w:rPr>
          <w:lang w:val="es-ES"/>
        </w:rPr>
        <w:t xml:space="preserve"> del mes de </w:t>
      </w:r>
      <w:r w:rsidR="00013646">
        <w:rPr>
          <w:lang w:val="es-ES"/>
        </w:rPr>
        <w:t>mayo</w:t>
      </w:r>
      <w:r w:rsidR="00D34D5B">
        <w:rPr>
          <w:lang w:val="es-ES"/>
        </w:rPr>
        <w:t xml:space="preserve"> de 2023</w:t>
      </w:r>
      <w:r w:rsidRPr="00A25B9A">
        <w:rPr>
          <w:lang w:val="es-ES"/>
        </w:rPr>
        <w:t xml:space="preserve"> se reúnen en modalidad presencial</w:t>
      </w:r>
      <w:r w:rsidR="000B0811">
        <w:rPr>
          <w:lang w:val="es-ES"/>
        </w:rPr>
        <w:t>:</w:t>
      </w:r>
      <w:r w:rsidR="003E0E00">
        <w:rPr>
          <w:lang w:val="es-ES"/>
        </w:rPr>
        <w:t xml:space="preserve"> Raúl Etchebehere,</w:t>
      </w:r>
      <w:r w:rsidR="00D34D5B">
        <w:rPr>
          <w:lang w:val="es-ES"/>
        </w:rPr>
        <w:t xml:space="preserve"> </w:t>
      </w:r>
      <w:r w:rsidR="00013646">
        <w:rPr>
          <w:lang w:val="es-ES"/>
        </w:rPr>
        <w:t xml:space="preserve">Mario Gramisu, Alfonso de Laferrere, Felipe Amadeo Lastra, Eduardo Ventura, Francisco </w:t>
      </w:r>
      <w:r w:rsidR="00467353">
        <w:rPr>
          <w:lang w:val="es-ES"/>
        </w:rPr>
        <w:t>Álvarez</w:t>
      </w:r>
      <w:r w:rsidR="00013646">
        <w:rPr>
          <w:lang w:val="es-ES"/>
        </w:rPr>
        <w:t xml:space="preserve"> </w:t>
      </w:r>
      <w:r w:rsidR="00467353">
        <w:rPr>
          <w:lang w:val="es-ES"/>
        </w:rPr>
        <w:t>Amuchástegui</w:t>
      </w:r>
      <w:r w:rsidR="00013646">
        <w:rPr>
          <w:lang w:val="es-ES"/>
        </w:rPr>
        <w:t>, Walter Albornoz y Giselle Del Rosso</w:t>
      </w:r>
      <w:r w:rsidR="00FF6AA4">
        <w:rPr>
          <w:lang w:val="es-ES"/>
        </w:rPr>
        <w:t xml:space="preserve"> y por</w:t>
      </w:r>
      <w:r w:rsidR="00571EAD">
        <w:rPr>
          <w:lang w:val="es-ES"/>
        </w:rPr>
        <w:t xml:space="preserve"> zoom</w:t>
      </w:r>
      <w:r w:rsidR="000B0811" w:rsidRPr="00A25B9A">
        <w:rPr>
          <w:lang w:val="es-ES"/>
        </w:rPr>
        <w:t xml:space="preserve"> </w:t>
      </w:r>
      <w:r w:rsidR="00013646">
        <w:rPr>
          <w:lang w:val="es-ES"/>
        </w:rPr>
        <w:t xml:space="preserve">Federico Argüelles, Felipe </w:t>
      </w:r>
      <w:r w:rsidR="00A30838">
        <w:rPr>
          <w:lang w:val="es-ES"/>
        </w:rPr>
        <w:t>José</w:t>
      </w:r>
      <w:r w:rsidR="00013646">
        <w:rPr>
          <w:lang w:val="es-ES"/>
        </w:rPr>
        <w:t xml:space="preserve"> Ballester, Cecilia Planes, </w:t>
      </w:r>
      <w:r w:rsidR="006D2639">
        <w:rPr>
          <w:lang w:val="es-ES"/>
        </w:rPr>
        <w:t xml:space="preserve">Juan Cruz Tapia, Ricardo </w:t>
      </w:r>
      <w:proofErr w:type="spellStart"/>
      <w:r w:rsidR="006D2639">
        <w:rPr>
          <w:lang w:val="es-ES"/>
        </w:rPr>
        <w:t>Matho</w:t>
      </w:r>
      <w:proofErr w:type="spellEnd"/>
      <w:r w:rsidR="006D2639">
        <w:rPr>
          <w:lang w:val="es-ES"/>
        </w:rPr>
        <w:t xml:space="preserve"> Meabe, </w:t>
      </w:r>
      <w:proofErr w:type="spellStart"/>
      <w:r w:rsidR="006D2639">
        <w:rPr>
          <w:lang w:val="es-ES"/>
        </w:rPr>
        <w:t>Joaquin</w:t>
      </w:r>
      <w:proofErr w:type="spellEnd"/>
      <w:r w:rsidR="006D2639">
        <w:rPr>
          <w:lang w:val="es-ES"/>
        </w:rPr>
        <w:t xml:space="preserve"> Gahan, Martin Badillo, Rodrigo Diaz de Vivar,</w:t>
      </w:r>
      <w:r w:rsidR="00013646">
        <w:rPr>
          <w:lang w:val="es-ES"/>
        </w:rPr>
        <w:t xml:space="preserve"> Marcelo Iraola y </w:t>
      </w:r>
      <w:r w:rsidR="006D2639">
        <w:rPr>
          <w:lang w:val="es-ES"/>
        </w:rPr>
        <w:t>Patricio Kehoe.</w:t>
      </w:r>
    </w:p>
    <w:p w14:paraId="383AC242" w14:textId="5E16E4D0" w:rsidR="00A25B9A" w:rsidRDefault="00A25B9A" w:rsidP="00973C83">
      <w:pPr>
        <w:jc w:val="both"/>
        <w:rPr>
          <w:lang w:val="es-ES"/>
        </w:rPr>
      </w:pPr>
      <w:r w:rsidRPr="00A25B9A">
        <w:rPr>
          <w:lang w:val="es-ES"/>
        </w:rPr>
        <w:t>Siendo las 1</w:t>
      </w:r>
      <w:r w:rsidR="00AA7087">
        <w:rPr>
          <w:lang w:val="es-ES"/>
        </w:rPr>
        <w:t>8</w:t>
      </w:r>
      <w:r w:rsidRPr="00A25B9A">
        <w:rPr>
          <w:lang w:val="es-ES"/>
        </w:rPr>
        <w:t>:</w:t>
      </w:r>
      <w:r w:rsidR="00AA7087">
        <w:rPr>
          <w:lang w:val="es-ES"/>
        </w:rPr>
        <w:t>0</w:t>
      </w:r>
      <w:r w:rsidR="003E0E00">
        <w:rPr>
          <w:lang w:val="es-ES"/>
        </w:rPr>
        <w:t>0</w:t>
      </w:r>
      <w:r w:rsidRPr="00A25B9A">
        <w:rPr>
          <w:lang w:val="es-ES"/>
        </w:rPr>
        <w:t xml:space="preserve"> </w:t>
      </w:r>
      <w:proofErr w:type="spellStart"/>
      <w:r w:rsidRPr="00A25B9A">
        <w:rPr>
          <w:lang w:val="es-ES"/>
        </w:rPr>
        <w:t>hs</w:t>
      </w:r>
      <w:proofErr w:type="spellEnd"/>
      <w:r w:rsidR="000B0811">
        <w:rPr>
          <w:lang w:val="es-ES"/>
        </w:rPr>
        <w:t>.</w:t>
      </w:r>
      <w:r w:rsidRPr="00A25B9A">
        <w:rPr>
          <w:lang w:val="es-ES"/>
        </w:rPr>
        <w:t xml:space="preserve"> se da comienzo a la reunión de CD.</w:t>
      </w:r>
    </w:p>
    <w:p w14:paraId="413B2EF9" w14:textId="032C6A08" w:rsidR="005938DF" w:rsidRDefault="00BA328C" w:rsidP="00B26D06">
      <w:pPr>
        <w:pStyle w:val="Prrafodelista"/>
        <w:numPr>
          <w:ilvl w:val="0"/>
          <w:numId w:val="2"/>
        </w:numPr>
        <w:spacing w:after="0" w:line="240" w:lineRule="auto"/>
        <w:jc w:val="both"/>
        <w:rPr>
          <w:rFonts w:ascii="Calibri" w:eastAsia="Times New Roman" w:hAnsi="Calibri" w:cs="Times New Roman"/>
          <w:szCs w:val="21"/>
        </w:rPr>
      </w:pPr>
      <w:r>
        <w:rPr>
          <w:rFonts w:ascii="Calibri" w:eastAsia="Times New Roman" w:hAnsi="Calibri" w:cs="Times New Roman"/>
          <w:b/>
          <w:bCs/>
          <w:szCs w:val="21"/>
        </w:rPr>
        <w:t xml:space="preserve">ACTA </w:t>
      </w:r>
      <w:proofErr w:type="gramStart"/>
      <w:r>
        <w:rPr>
          <w:rFonts w:ascii="Calibri" w:eastAsia="Times New Roman" w:hAnsi="Calibri" w:cs="Times New Roman"/>
          <w:b/>
          <w:bCs/>
          <w:szCs w:val="21"/>
        </w:rPr>
        <w:t>1</w:t>
      </w:r>
      <w:r w:rsidR="00B26D06">
        <w:rPr>
          <w:rFonts w:ascii="Calibri" w:eastAsia="Times New Roman" w:hAnsi="Calibri" w:cs="Times New Roman"/>
          <w:b/>
          <w:bCs/>
          <w:szCs w:val="21"/>
        </w:rPr>
        <w:t>55</w:t>
      </w:r>
      <w:r w:rsidR="00013646">
        <w:rPr>
          <w:rFonts w:ascii="Calibri" w:eastAsia="Times New Roman" w:hAnsi="Calibri" w:cs="Times New Roman"/>
          <w:b/>
          <w:bCs/>
          <w:szCs w:val="21"/>
        </w:rPr>
        <w:t>8</w:t>
      </w:r>
      <w:r w:rsidR="00B26D06">
        <w:rPr>
          <w:rFonts w:ascii="Calibri" w:eastAsia="Times New Roman" w:hAnsi="Calibri" w:cs="Times New Roman"/>
          <w:b/>
          <w:bCs/>
          <w:szCs w:val="21"/>
        </w:rPr>
        <w:t xml:space="preserve"> </w:t>
      </w:r>
      <w:r w:rsidR="00B26D06" w:rsidRPr="00B26D06">
        <w:rPr>
          <w:rFonts w:ascii="Calibri" w:eastAsia="Times New Roman" w:hAnsi="Calibri" w:cs="Times New Roman"/>
          <w:szCs w:val="21"/>
        </w:rPr>
        <w:t>:</w:t>
      </w:r>
      <w:proofErr w:type="gramEnd"/>
      <w:r w:rsidR="00B26D06" w:rsidRPr="00B26D06">
        <w:rPr>
          <w:rFonts w:ascii="Calibri" w:eastAsia="Times New Roman" w:hAnsi="Calibri" w:cs="Times New Roman"/>
          <w:szCs w:val="21"/>
        </w:rPr>
        <w:t xml:space="preserve"> </w:t>
      </w:r>
      <w:r w:rsidR="003E0E00">
        <w:rPr>
          <w:rFonts w:ascii="Calibri" w:eastAsia="Times New Roman" w:hAnsi="Calibri" w:cs="Times New Roman"/>
          <w:szCs w:val="21"/>
        </w:rPr>
        <w:t>Se aprueba</w:t>
      </w:r>
      <w:r w:rsidR="003049F2">
        <w:rPr>
          <w:rFonts w:ascii="Calibri" w:eastAsia="Times New Roman" w:hAnsi="Calibri" w:cs="Times New Roman"/>
          <w:szCs w:val="21"/>
        </w:rPr>
        <w:t>.</w:t>
      </w:r>
      <w:r w:rsidR="00973C83">
        <w:rPr>
          <w:rFonts w:ascii="Calibri" w:eastAsia="Times New Roman" w:hAnsi="Calibri" w:cs="Times New Roman"/>
          <w:szCs w:val="21"/>
        </w:rPr>
        <w:t xml:space="preserve"> </w:t>
      </w:r>
    </w:p>
    <w:p w14:paraId="1685EDDC" w14:textId="77777777" w:rsidR="00913462" w:rsidRDefault="00913462" w:rsidP="00913462">
      <w:pPr>
        <w:spacing w:after="0" w:line="240" w:lineRule="auto"/>
        <w:ind w:left="360"/>
        <w:contextualSpacing/>
        <w:rPr>
          <w:rFonts w:ascii="Calibri" w:eastAsia="Times New Roman" w:hAnsi="Calibri" w:cs="Times New Roman"/>
          <w:szCs w:val="21"/>
        </w:rPr>
      </w:pPr>
    </w:p>
    <w:p w14:paraId="5E5A80A3" w14:textId="77777777" w:rsidR="00EF77E2" w:rsidRPr="00EF77E2" w:rsidRDefault="00B26D06" w:rsidP="006B6BFF">
      <w:pPr>
        <w:pStyle w:val="Prrafodelista"/>
        <w:numPr>
          <w:ilvl w:val="0"/>
          <w:numId w:val="2"/>
        </w:numPr>
        <w:spacing w:after="0" w:line="240" w:lineRule="auto"/>
      </w:pPr>
      <w:r w:rsidRPr="00650375">
        <w:rPr>
          <w:rFonts w:ascii="Calibri" w:eastAsia="Times New Roman" w:hAnsi="Calibri" w:cs="Times New Roman"/>
          <w:b/>
          <w:szCs w:val="21"/>
        </w:rPr>
        <w:t xml:space="preserve">Socios </w:t>
      </w:r>
      <w:r w:rsidR="005938DF" w:rsidRPr="00650375">
        <w:rPr>
          <w:rFonts w:ascii="Calibri" w:eastAsia="Times New Roman" w:hAnsi="Calibri" w:cs="Times New Roman"/>
          <w:szCs w:val="21"/>
        </w:rPr>
        <w:t>Se aprueban todos los socios presentados.</w:t>
      </w:r>
    </w:p>
    <w:p w14:paraId="714DEDE7" w14:textId="5708B92D" w:rsidR="00650375" w:rsidRDefault="00650375" w:rsidP="005938DF">
      <w:pPr>
        <w:rPr>
          <w:lang w:val="es-ES"/>
        </w:rPr>
      </w:pPr>
    </w:p>
    <w:tbl>
      <w:tblPr>
        <w:tblW w:w="10188" w:type="dxa"/>
        <w:tblInd w:w="15" w:type="dxa"/>
        <w:tblCellMar>
          <w:left w:w="70" w:type="dxa"/>
          <w:right w:w="70" w:type="dxa"/>
        </w:tblCellMar>
        <w:tblLook w:val="04A0" w:firstRow="1" w:lastRow="0" w:firstColumn="1" w:lastColumn="0" w:noHBand="0" w:noVBand="1"/>
      </w:tblPr>
      <w:tblGrid>
        <w:gridCol w:w="3242"/>
        <w:gridCol w:w="673"/>
        <w:gridCol w:w="2263"/>
        <w:gridCol w:w="1003"/>
        <w:gridCol w:w="279"/>
        <w:gridCol w:w="955"/>
        <w:gridCol w:w="202"/>
        <w:gridCol w:w="1453"/>
        <w:gridCol w:w="118"/>
      </w:tblGrid>
      <w:tr w:rsidR="00B02287" w:rsidRPr="00B02287" w14:paraId="5DD35CC9" w14:textId="77777777" w:rsidTr="00B02287">
        <w:trPr>
          <w:trHeight w:val="254"/>
        </w:trPr>
        <w:tc>
          <w:tcPr>
            <w:tcW w:w="3242" w:type="dxa"/>
            <w:tcBorders>
              <w:top w:val="nil"/>
              <w:left w:val="nil"/>
              <w:bottom w:val="nil"/>
              <w:right w:val="nil"/>
            </w:tcBorders>
            <w:shd w:val="clear" w:color="auto" w:fill="auto"/>
            <w:noWrap/>
            <w:vAlign w:val="center"/>
            <w:hideMark/>
          </w:tcPr>
          <w:p w14:paraId="3110B4B2" w14:textId="77777777" w:rsidR="00B02287" w:rsidRPr="00B02287" w:rsidRDefault="00B02287" w:rsidP="00B02287">
            <w:pPr>
              <w:spacing w:after="0" w:line="240" w:lineRule="auto"/>
              <w:jc w:val="center"/>
              <w:rPr>
                <w:rFonts w:ascii="Calibri" w:eastAsia="Times New Roman" w:hAnsi="Calibri" w:cs="Calibri"/>
                <w:b/>
                <w:bCs/>
                <w:color w:val="000000"/>
                <w:lang w:eastAsia="es-AR"/>
              </w:rPr>
            </w:pPr>
            <w:r w:rsidRPr="00B02287">
              <w:rPr>
                <w:rFonts w:ascii="Calibri" w:eastAsia="Times New Roman" w:hAnsi="Calibri" w:cs="Calibri"/>
                <w:b/>
                <w:bCs/>
                <w:color w:val="000000"/>
                <w:lang w:eastAsia="es-AR"/>
              </w:rPr>
              <w:t>A PRESENTAR EN CD</w:t>
            </w:r>
          </w:p>
        </w:tc>
        <w:tc>
          <w:tcPr>
            <w:tcW w:w="2936" w:type="dxa"/>
            <w:gridSpan w:val="2"/>
            <w:tcBorders>
              <w:top w:val="nil"/>
              <w:left w:val="nil"/>
              <w:bottom w:val="nil"/>
              <w:right w:val="nil"/>
            </w:tcBorders>
            <w:shd w:val="clear" w:color="auto" w:fill="auto"/>
            <w:noWrap/>
            <w:vAlign w:val="center"/>
            <w:hideMark/>
          </w:tcPr>
          <w:p w14:paraId="68F0EEC6" w14:textId="77777777" w:rsidR="00B02287" w:rsidRPr="00B02287" w:rsidRDefault="00B02287" w:rsidP="00B02287">
            <w:pPr>
              <w:spacing w:after="0" w:line="240" w:lineRule="auto"/>
              <w:jc w:val="center"/>
              <w:rPr>
                <w:rFonts w:ascii="Calibri" w:eastAsia="Times New Roman" w:hAnsi="Calibri" w:cs="Calibri"/>
                <w:b/>
                <w:bCs/>
                <w:color w:val="000000"/>
                <w:lang w:eastAsia="es-AR"/>
              </w:rPr>
            </w:pPr>
          </w:p>
        </w:tc>
        <w:tc>
          <w:tcPr>
            <w:tcW w:w="1003" w:type="dxa"/>
            <w:tcBorders>
              <w:top w:val="nil"/>
              <w:left w:val="nil"/>
              <w:bottom w:val="nil"/>
              <w:right w:val="nil"/>
            </w:tcBorders>
            <w:shd w:val="clear" w:color="auto" w:fill="auto"/>
            <w:noWrap/>
            <w:vAlign w:val="center"/>
            <w:hideMark/>
          </w:tcPr>
          <w:p w14:paraId="7E050129" w14:textId="77777777" w:rsidR="00B02287" w:rsidRPr="00B02287" w:rsidRDefault="00B02287" w:rsidP="00B02287">
            <w:pPr>
              <w:spacing w:after="0" w:line="240" w:lineRule="auto"/>
              <w:jc w:val="center"/>
              <w:rPr>
                <w:rFonts w:ascii="Times New Roman" w:eastAsia="Times New Roman" w:hAnsi="Times New Roman" w:cs="Times New Roman"/>
                <w:sz w:val="20"/>
                <w:szCs w:val="20"/>
                <w:lang w:eastAsia="es-AR"/>
              </w:rPr>
            </w:pPr>
          </w:p>
        </w:tc>
        <w:tc>
          <w:tcPr>
            <w:tcW w:w="1234" w:type="dxa"/>
            <w:gridSpan w:val="2"/>
            <w:tcBorders>
              <w:top w:val="nil"/>
              <w:left w:val="nil"/>
              <w:bottom w:val="nil"/>
              <w:right w:val="nil"/>
            </w:tcBorders>
            <w:shd w:val="clear" w:color="auto" w:fill="auto"/>
            <w:noWrap/>
            <w:vAlign w:val="center"/>
            <w:hideMark/>
          </w:tcPr>
          <w:p w14:paraId="210A7CEE" w14:textId="77777777" w:rsidR="00B02287" w:rsidRPr="00B02287" w:rsidRDefault="00B02287" w:rsidP="00B02287">
            <w:pPr>
              <w:spacing w:after="0" w:line="240" w:lineRule="auto"/>
              <w:jc w:val="center"/>
              <w:rPr>
                <w:rFonts w:ascii="Times New Roman" w:eastAsia="Times New Roman" w:hAnsi="Times New Roman" w:cs="Times New Roman"/>
                <w:sz w:val="20"/>
                <w:szCs w:val="20"/>
                <w:lang w:eastAsia="es-AR"/>
              </w:rPr>
            </w:pPr>
          </w:p>
        </w:tc>
        <w:tc>
          <w:tcPr>
            <w:tcW w:w="1773" w:type="dxa"/>
            <w:gridSpan w:val="3"/>
            <w:tcBorders>
              <w:top w:val="nil"/>
              <w:left w:val="nil"/>
              <w:bottom w:val="nil"/>
              <w:right w:val="nil"/>
            </w:tcBorders>
            <w:shd w:val="clear" w:color="auto" w:fill="auto"/>
            <w:noWrap/>
            <w:vAlign w:val="center"/>
            <w:hideMark/>
          </w:tcPr>
          <w:p w14:paraId="2A6773D4" w14:textId="77777777" w:rsidR="00B02287" w:rsidRPr="00B02287" w:rsidRDefault="00B02287" w:rsidP="00B02287">
            <w:pPr>
              <w:spacing w:after="0" w:line="240" w:lineRule="auto"/>
              <w:jc w:val="center"/>
              <w:rPr>
                <w:rFonts w:ascii="Times New Roman" w:eastAsia="Times New Roman" w:hAnsi="Times New Roman" w:cs="Times New Roman"/>
                <w:sz w:val="20"/>
                <w:szCs w:val="20"/>
                <w:lang w:eastAsia="es-AR"/>
              </w:rPr>
            </w:pPr>
          </w:p>
        </w:tc>
      </w:tr>
      <w:tr w:rsidR="00B02287" w:rsidRPr="00B02287" w14:paraId="5A37D7AF" w14:textId="77777777" w:rsidTr="00B02287">
        <w:trPr>
          <w:trHeight w:val="254"/>
        </w:trPr>
        <w:tc>
          <w:tcPr>
            <w:tcW w:w="3242" w:type="dxa"/>
            <w:tcBorders>
              <w:top w:val="single" w:sz="4" w:space="0" w:color="auto"/>
              <w:left w:val="single" w:sz="4" w:space="0" w:color="auto"/>
              <w:bottom w:val="single" w:sz="4" w:space="0" w:color="auto"/>
              <w:right w:val="single" w:sz="4" w:space="0" w:color="auto"/>
            </w:tcBorders>
            <w:shd w:val="clear" w:color="FFFF99" w:fill="FFFF99"/>
            <w:noWrap/>
            <w:vAlign w:val="center"/>
            <w:hideMark/>
          </w:tcPr>
          <w:p w14:paraId="109B83E2" w14:textId="77777777" w:rsidR="00B02287" w:rsidRPr="00B02287" w:rsidRDefault="00B02287" w:rsidP="00B02287">
            <w:pPr>
              <w:spacing w:after="0" w:line="240" w:lineRule="auto"/>
              <w:jc w:val="center"/>
              <w:rPr>
                <w:rFonts w:ascii="Calibri" w:eastAsia="Times New Roman" w:hAnsi="Calibri" w:cs="Calibri"/>
                <w:b/>
                <w:bCs/>
                <w:color w:val="000000"/>
                <w:lang w:eastAsia="es-AR"/>
              </w:rPr>
            </w:pPr>
            <w:r w:rsidRPr="00B02287">
              <w:rPr>
                <w:rFonts w:ascii="Calibri" w:eastAsia="Times New Roman" w:hAnsi="Calibri" w:cs="Calibri"/>
                <w:b/>
                <w:bCs/>
                <w:color w:val="000000"/>
                <w:lang w:eastAsia="es-AR"/>
              </w:rPr>
              <w:t>NOMBRE</w:t>
            </w:r>
          </w:p>
        </w:tc>
        <w:tc>
          <w:tcPr>
            <w:tcW w:w="2936" w:type="dxa"/>
            <w:gridSpan w:val="2"/>
            <w:tcBorders>
              <w:top w:val="single" w:sz="4" w:space="0" w:color="auto"/>
              <w:left w:val="nil"/>
              <w:bottom w:val="single" w:sz="4" w:space="0" w:color="auto"/>
              <w:right w:val="single" w:sz="4" w:space="0" w:color="auto"/>
            </w:tcBorders>
            <w:shd w:val="clear" w:color="FFFF99" w:fill="FFFF99"/>
            <w:noWrap/>
            <w:vAlign w:val="center"/>
            <w:hideMark/>
          </w:tcPr>
          <w:p w14:paraId="391F280E" w14:textId="77777777" w:rsidR="00B02287" w:rsidRPr="00B02287" w:rsidRDefault="00B02287" w:rsidP="00B02287">
            <w:pPr>
              <w:spacing w:after="0" w:line="240" w:lineRule="auto"/>
              <w:jc w:val="center"/>
              <w:rPr>
                <w:rFonts w:ascii="Calibri" w:eastAsia="Times New Roman" w:hAnsi="Calibri" w:cs="Calibri"/>
                <w:b/>
                <w:bCs/>
                <w:color w:val="000000"/>
                <w:lang w:eastAsia="es-AR"/>
              </w:rPr>
            </w:pPr>
            <w:r w:rsidRPr="00B02287">
              <w:rPr>
                <w:rFonts w:ascii="Calibri" w:eastAsia="Times New Roman" w:hAnsi="Calibri" w:cs="Calibri"/>
                <w:b/>
                <w:bCs/>
                <w:color w:val="000000"/>
                <w:lang w:eastAsia="es-AR"/>
              </w:rPr>
              <w:t>PRESENTADO</w:t>
            </w:r>
          </w:p>
        </w:tc>
        <w:tc>
          <w:tcPr>
            <w:tcW w:w="1003" w:type="dxa"/>
            <w:tcBorders>
              <w:top w:val="single" w:sz="4" w:space="0" w:color="auto"/>
              <w:left w:val="nil"/>
              <w:bottom w:val="single" w:sz="4" w:space="0" w:color="auto"/>
              <w:right w:val="single" w:sz="4" w:space="0" w:color="auto"/>
            </w:tcBorders>
            <w:shd w:val="clear" w:color="FFFF99" w:fill="FFFF99"/>
            <w:noWrap/>
            <w:vAlign w:val="center"/>
            <w:hideMark/>
          </w:tcPr>
          <w:p w14:paraId="7B506857" w14:textId="77777777" w:rsidR="00B02287" w:rsidRPr="00B02287" w:rsidRDefault="00B02287" w:rsidP="00B02287">
            <w:pPr>
              <w:spacing w:after="0" w:line="240" w:lineRule="auto"/>
              <w:jc w:val="center"/>
              <w:rPr>
                <w:rFonts w:ascii="Calibri" w:eastAsia="Times New Roman" w:hAnsi="Calibri" w:cs="Calibri"/>
                <w:b/>
                <w:bCs/>
                <w:color w:val="000000"/>
                <w:lang w:eastAsia="es-AR"/>
              </w:rPr>
            </w:pPr>
            <w:r w:rsidRPr="00B02287">
              <w:rPr>
                <w:rFonts w:ascii="Calibri" w:eastAsia="Times New Roman" w:hAnsi="Calibri" w:cs="Calibri"/>
                <w:b/>
                <w:bCs/>
                <w:color w:val="000000"/>
                <w:lang w:eastAsia="es-AR"/>
              </w:rPr>
              <w:t>CRIADOR</w:t>
            </w:r>
          </w:p>
        </w:tc>
        <w:tc>
          <w:tcPr>
            <w:tcW w:w="1234" w:type="dxa"/>
            <w:gridSpan w:val="2"/>
            <w:tcBorders>
              <w:top w:val="single" w:sz="4" w:space="0" w:color="auto"/>
              <w:left w:val="nil"/>
              <w:bottom w:val="single" w:sz="4" w:space="0" w:color="auto"/>
              <w:right w:val="single" w:sz="4" w:space="0" w:color="auto"/>
            </w:tcBorders>
            <w:shd w:val="clear" w:color="FFFF99" w:fill="FFFF99"/>
            <w:noWrap/>
            <w:vAlign w:val="center"/>
            <w:hideMark/>
          </w:tcPr>
          <w:p w14:paraId="56BFC7D7" w14:textId="77777777" w:rsidR="00B02287" w:rsidRPr="00B02287" w:rsidRDefault="00B02287" w:rsidP="00B02287">
            <w:pPr>
              <w:spacing w:after="0" w:line="240" w:lineRule="auto"/>
              <w:jc w:val="center"/>
              <w:rPr>
                <w:rFonts w:ascii="Calibri" w:eastAsia="Times New Roman" w:hAnsi="Calibri" w:cs="Calibri"/>
                <w:b/>
                <w:bCs/>
                <w:color w:val="000000"/>
                <w:lang w:eastAsia="es-AR"/>
              </w:rPr>
            </w:pPr>
            <w:r w:rsidRPr="00B02287">
              <w:rPr>
                <w:rFonts w:ascii="Calibri" w:eastAsia="Times New Roman" w:hAnsi="Calibri" w:cs="Calibri"/>
                <w:b/>
                <w:bCs/>
                <w:color w:val="000000"/>
                <w:lang w:eastAsia="es-AR"/>
              </w:rPr>
              <w:t>CATEGORIA</w:t>
            </w:r>
          </w:p>
        </w:tc>
        <w:tc>
          <w:tcPr>
            <w:tcW w:w="1773" w:type="dxa"/>
            <w:gridSpan w:val="3"/>
            <w:tcBorders>
              <w:top w:val="single" w:sz="4" w:space="0" w:color="auto"/>
              <w:left w:val="nil"/>
              <w:bottom w:val="single" w:sz="4" w:space="0" w:color="auto"/>
              <w:right w:val="single" w:sz="4" w:space="0" w:color="auto"/>
            </w:tcBorders>
            <w:shd w:val="clear" w:color="FFFF99" w:fill="FFFF99"/>
            <w:noWrap/>
            <w:vAlign w:val="center"/>
            <w:hideMark/>
          </w:tcPr>
          <w:p w14:paraId="16627539" w14:textId="77777777" w:rsidR="00B02287" w:rsidRPr="00B02287" w:rsidRDefault="00B02287" w:rsidP="00B02287">
            <w:pPr>
              <w:spacing w:after="0" w:line="240" w:lineRule="auto"/>
              <w:jc w:val="center"/>
              <w:rPr>
                <w:rFonts w:ascii="Calibri" w:eastAsia="Times New Roman" w:hAnsi="Calibri" w:cs="Calibri"/>
                <w:b/>
                <w:bCs/>
                <w:color w:val="000000"/>
                <w:lang w:eastAsia="es-AR"/>
              </w:rPr>
            </w:pPr>
            <w:r w:rsidRPr="00B02287">
              <w:rPr>
                <w:rFonts w:ascii="Calibri" w:eastAsia="Times New Roman" w:hAnsi="Calibri" w:cs="Calibri"/>
                <w:b/>
                <w:bCs/>
                <w:color w:val="000000"/>
                <w:lang w:eastAsia="es-AR"/>
              </w:rPr>
              <w:t>DIRECCION</w:t>
            </w:r>
          </w:p>
        </w:tc>
      </w:tr>
      <w:tr w:rsidR="00B02287" w:rsidRPr="00B02287" w14:paraId="45875658" w14:textId="77777777" w:rsidTr="00B02287">
        <w:trPr>
          <w:trHeight w:val="479"/>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2B5A3575" w14:textId="2454CBCF" w:rsidR="00B02287" w:rsidRPr="00B02287" w:rsidRDefault="00C90F61" w:rsidP="00B02287">
            <w:pPr>
              <w:spacing w:after="0" w:line="240" w:lineRule="auto"/>
              <w:jc w:val="center"/>
              <w:rPr>
                <w:rFonts w:ascii="Calibri" w:eastAsia="Times New Roman" w:hAnsi="Calibri" w:cs="Calibri"/>
                <w:sz w:val="20"/>
                <w:szCs w:val="20"/>
                <w:lang w:eastAsia="es-AR"/>
              </w:rPr>
            </w:pPr>
            <w:r w:rsidRPr="00B02287">
              <w:rPr>
                <w:rFonts w:ascii="Calibri" w:eastAsia="Times New Roman" w:hAnsi="Calibri" w:cs="Calibri"/>
                <w:sz w:val="20"/>
                <w:szCs w:val="20"/>
                <w:lang w:eastAsia="es-AR"/>
              </w:rPr>
              <w:t>López</w:t>
            </w:r>
            <w:r w:rsidR="00B02287" w:rsidRPr="00B02287">
              <w:rPr>
                <w:rFonts w:ascii="Calibri" w:eastAsia="Times New Roman" w:hAnsi="Calibri" w:cs="Calibri"/>
                <w:sz w:val="20"/>
                <w:szCs w:val="20"/>
                <w:lang w:eastAsia="es-AR"/>
              </w:rPr>
              <w:t>, German</w:t>
            </w:r>
          </w:p>
        </w:tc>
        <w:tc>
          <w:tcPr>
            <w:tcW w:w="2936" w:type="dxa"/>
            <w:gridSpan w:val="2"/>
            <w:tcBorders>
              <w:top w:val="nil"/>
              <w:left w:val="nil"/>
              <w:bottom w:val="single" w:sz="4" w:space="0" w:color="auto"/>
              <w:right w:val="single" w:sz="4" w:space="0" w:color="auto"/>
            </w:tcBorders>
            <w:shd w:val="clear" w:color="auto" w:fill="auto"/>
            <w:vAlign w:val="center"/>
            <w:hideMark/>
          </w:tcPr>
          <w:p w14:paraId="3EC19E06"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 xml:space="preserve">Teixeira, Patricia Herminia </w:t>
            </w:r>
            <w:r w:rsidRPr="00B02287">
              <w:rPr>
                <w:rFonts w:ascii="Calibri" w:eastAsia="Times New Roman" w:hAnsi="Calibri" w:cs="Calibri"/>
                <w:lang w:eastAsia="es-AR"/>
              </w:rPr>
              <w:br/>
              <w:t>Pinto Kramer, Federico Javier</w:t>
            </w:r>
          </w:p>
        </w:tc>
        <w:tc>
          <w:tcPr>
            <w:tcW w:w="1003" w:type="dxa"/>
            <w:tcBorders>
              <w:top w:val="nil"/>
              <w:left w:val="nil"/>
              <w:bottom w:val="single" w:sz="4" w:space="0" w:color="auto"/>
              <w:right w:val="single" w:sz="4" w:space="0" w:color="auto"/>
            </w:tcBorders>
            <w:shd w:val="clear" w:color="auto" w:fill="auto"/>
            <w:noWrap/>
            <w:vAlign w:val="center"/>
            <w:hideMark/>
          </w:tcPr>
          <w:p w14:paraId="24D821D3"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NO</w:t>
            </w:r>
          </w:p>
        </w:tc>
        <w:tc>
          <w:tcPr>
            <w:tcW w:w="1234" w:type="dxa"/>
            <w:gridSpan w:val="2"/>
            <w:tcBorders>
              <w:top w:val="nil"/>
              <w:left w:val="nil"/>
              <w:bottom w:val="single" w:sz="4" w:space="0" w:color="auto"/>
              <w:right w:val="single" w:sz="4" w:space="0" w:color="auto"/>
            </w:tcBorders>
            <w:shd w:val="clear" w:color="auto" w:fill="auto"/>
            <w:noWrap/>
            <w:vAlign w:val="center"/>
            <w:hideMark/>
          </w:tcPr>
          <w:p w14:paraId="129666BC" w14:textId="77777777" w:rsidR="00B02287" w:rsidRPr="00B02287" w:rsidRDefault="00B02287" w:rsidP="00B02287">
            <w:pPr>
              <w:spacing w:after="0" w:line="240" w:lineRule="auto"/>
              <w:jc w:val="center"/>
              <w:rPr>
                <w:rFonts w:ascii="Calibri" w:eastAsia="Times New Roman" w:hAnsi="Calibri" w:cs="Calibri"/>
                <w:sz w:val="20"/>
                <w:szCs w:val="20"/>
                <w:lang w:eastAsia="es-AR"/>
              </w:rPr>
            </w:pPr>
            <w:r w:rsidRPr="00B02287">
              <w:rPr>
                <w:rFonts w:ascii="Calibri" w:eastAsia="Times New Roman" w:hAnsi="Calibri" w:cs="Calibri"/>
                <w:sz w:val="20"/>
                <w:szCs w:val="20"/>
                <w:lang w:eastAsia="es-AR"/>
              </w:rPr>
              <w:t>Activo</w:t>
            </w:r>
          </w:p>
        </w:tc>
        <w:tc>
          <w:tcPr>
            <w:tcW w:w="1773" w:type="dxa"/>
            <w:gridSpan w:val="3"/>
            <w:tcBorders>
              <w:top w:val="nil"/>
              <w:left w:val="nil"/>
              <w:bottom w:val="single" w:sz="4" w:space="0" w:color="auto"/>
              <w:right w:val="single" w:sz="4" w:space="0" w:color="auto"/>
            </w:tcBorders>
            <w:shd w:val="clear" w:color="auto" w:fill="auto"/>
            <w:vAlign w:val="center"/>
            <w:hideMark/>
          </w:tcPr>
          <w:p w14:paraId="2EEFEDED"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Carlos Tejedor</w:t>
            </w:r>
          </w:p>
        </w:tc>
      </w:tr>
      <w:tr w:rsidR="00B02287" w:rsidRPr="00B02287" w14:paraId="61FD2CF0" w14:textId="77777777" w:rsidTr="00B02287">
        <w:trPr>
          <w:trHeight w:val="479"/>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74083F1D" w14:textId="10FE0928" w:rsidR="00B02287" w:rsidRPr="00B02287" w:rsidRDefault="00B02287" w:rsidP="00B02287">
            <w:pPr>
              <w:spacing w:after="0" w:line="240" w:lineRule="auto"/>
              <w:jc w:val="center"/>
              <w:rPr>
                <w:rFonts w:ascii="Calibri" w:eastAsia="Times New Roman" w:hAnsi="Calibri" w:cs="Calibri"/>
                <w:sz w:val="20"/>
                <w:szCs w:val="20"/>
                <w:lang w:eastAsia="es-AR"/>
              </w:rPr>
            </w:pPr>
            <w:r w:rsidRPr="00B02287">
              <w:rPr>
                <w:rFonts w:ascii="Calibri" w:eastAsia="Times New Roman" w:hAnsi="Calibri" w:cs="Calibri"/>
                <w:sz w:val="20"/>
                <w:szCs w:val="20"/>
                <w:lang w:eastAsia="es-AR"/>
              </w:rPr>
              <w:t xml:space="preserve">Suc De Meineri </w:t>
            </w:r>
            <w:r w:rsidR="00C90F61" w:rsidRPr="00B02287">
              <w:rPr>
                <w:rFonts w:ascii="Calibri" w:eastAsia="Times New Roman" w:hAnsi="Calibri" w:cs="Calibri"/>
                <w:sz w:val="20"/>
                <w:szCs w:val="20"/>
                <w:lang w:eastAsia="es-AR"/>
              </w:rPr>
              <w:t>Félix</w:t>
            </w:r>
            <w:r w:rsidRPr="00B02287">
              <w:rPr>
                <w:rFonts w:ascii="Calibri" w:eastAsia="Times New Roman" w:hAnsi="Calibri" w:cs="Calibri"/>
                <w:sz w:val="20"/>
                <w:szCs w:val="20"/>
                <w:lang w:eastAsia="es-AR"/>
              </w:rPr>
              <w:t xml:space="preserve"> </w:t>
            </w:r>
            <w:r w:rsidR="00A30838" w:rsidRPr="00B02287">
              <w:rPr>
                <w:rFonts w:ascii="Calibri" w:eastAsia="Times New Roman" w:hAnsi="Calibri" w:cs="Calibri"/>
                <w:sz w:val="20"/>
                <w:szCs w:val="20"/>
                <w:lang w:eastAsia="es-AR"/>
              </w:rPr>
              <w:t>Bartolomé</w:t>
            </w:r>
          </w:p>
        </w:tc>
        <w:tc>
          <w:tcPr>
            <w:tcW w:w="2936" w:type="dxa"/>
            <w:gridSpan w:val="2"/>
            <w:tcBorders>
              <w:top w:val="nil"/>
              <w:left w:val="nil"/>
              <w:bottom w:val="single" w:sz="4" w:space="0" w:color="auto"/>
              <w:right w:val="single" w:sz="4" w:space="0" w:color="auto"/>
            </w:tcBorders>
            <w:shd w:val="clear" w:color="auto" w:fill="auto"/>
            <w:vAlign w:val="center"/>
            <w:hideMark/>
          </w:tcPr>
          <w:p w14:paraId="7B6A30DF"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Meineri, Clara</w:t>
            </w:r>
            <w:r w:rsidRPr="00B02287">
              <w:rPr>
                <w:rFonts w:ascii="Calibri" w:eastAsia="Times New Roman" w:hAnsi="Calibri" w:cs="Calibri"/>
                <w:lang w:eastAsia="es-AR"/>
              </w:rPr>
              <w:br/>
              <w:t>Agropecuaria La Gueya S.A.</w:t>
            </w:r>
          </w:p>
        </w:tc>
        <w:tc>
          <w:tcPr>
            <w:tcW w:w="1003" w:type="dxa"/>
            <w:tcBorders>
              <w:top w:val="nil"/>
              <w:left w:val="nil"/>
              <w:bottom w:val="single" w:sz="4" w:space="0" w:color="auto"/>
              <w:right w:val="single" w:sz="4" w:space="0" w:color="auto"/>
            </w:tcBorders>
            <w:shd w:val="clear" w:color="auto" w:fill="auto"/>
            <w:noWrap/>
            <w:vAlign w:val="center"/>
            <w:hideMark/>
          </w:tcPr>
          <w:p w14:paraId="33E1C63C"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SI</w:t>
            </w:r>
          </w:p>
        </w:tc>
        <w:tc>
          <w:tcPr>
            <w:tcW w:w="1234" w:type="dxa"/>
            <w:gridSpan w:val="2"/>
            <w:tcBorders>
              <w:top w:val="nil"/>
              <w:left w:val="nil"/>
              <w:bottom w:val="single" w:sz="4" w:space="0" w:color="auto"/>
              <w:right w:val="single" w:sz="4" w:space="0" w:color="auto"/>
            </w:tcBorders>
            <w:shd w:val="clear" w:color="auto" w:fill="auto"/>
            <w:noWrap/>
            <w:vAlign w:val="center"/>
            <w:hideMark/>
          </w:tcPr>
          <w:p w14:paraId="777EC2EF" w14:textId="77777777" w:rsidR="00B02287" w:rsidRPr="00B02287" w:rsidRDefault="00B02287" w:rsidP="00B02287">
            <w:pPr>
              <w:spacing w:after="0" w:line="240" w:lineRule="auto"/>
              <w:jc w:val="center"/>
              <w:rPr>
                <w:rFonts w:ascii="Calibri" w:eastAsia="Times New Roman" w:hAnsi="Calibri" w:cs="Calibri"/>
                <w:sz w:val="20"/>
                <w:szCs w:val="20"/>
                <w:lang w:eastAsia="es-AR"/>
              </w:rPr>
            </w:pPr>
            <w:r w:rsidRPr="00B02287">
              <w:rPr>
                <w:rFonts w:ascii="Calibri" w:eastAsia="Times New Roman" w:hAnsi="Calibri" w:cs="Calibri"/>
                <w:sz w:val="20"/>
                <w:szCs w:val="20"/>
                <w:lang w:eastAsia="es-AR"/>
              </w:rPr>
              <w:t>Activo</w:t>
            </w:r>
          </w:p>
        </w:tc>
        <w:tc>
          <w:tcPr>
            <w:tcW w:w="1773" w:type="dxa"/>
            <w:gridSpan w:val="3"/>
            <w:tcBorders>
              <w:top w:val="nil"/>
              <w:left w:val="nil"/>
              <w:bottom w:val="single" w:sz="4" w:space="0" w:color="auto"/>
              <w:right w:val="single" w:sz="4" w:space="0" w:color="auto"/>
            </w:tcBorders>
            <w:shd w:val="clear" w:color="auto" w:fill="auto"/>
            <w:vAlign w:val="center"/>
            <w:hideMark/>
          </w:tcPr>
          <w:p w14:paraId="5509548B"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Tandil</w:t>
            </w:r>
          </w:p>
        </w:tc>
      </w:tr>
      <w:tr w:rsidR="00B02287" w:rsidRPr="00B02287" w14:paraId="074AC787" w14:textId="77777777" w:rsidTr="00B02287">
        <w:trPr>
          <w:trHeight w:val="479"/>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48B1E83A" w14:textId="77777777" w:rsidR="00B02287" w:rsidRPr="00B02287" w:rsidRDefault="00B02287" w:rsidP="00B02287">
            <w:pPr>
              <w:spacing w:after="0" w:line="240" w:lineRule="auto"/>
              <w:jc w:val="center"/>
              <w:rPr>
                <w:rFonts w:ascii="Calibri" w:eastAsia="Times New Roman" w:hAnsi="Calibri" w:cs="Calibri"/>
                <w:color w:val="000000"/>
                <w:sz w:val="20"/>
                <w:szCs w:val="20"/>
                <w:lang w:eastAsia="es-AR"/>
              </w:rPr>
            </w:pPr>
            <w:r w:rsidRPr="00B02287">
              <w:rPr>
                <w:rFonts w:ascii="Calibri" w:eastAsia="Times New Roman" w:hAnsi="Calibri" w:cs="Calibri"/>
                <w:color w:val="000000"/>
                <w:sz w:val="20"/>
                <w:szCs w:val="20"/>
                <w:lang w:eastAsia="es-AR"/>
              </w:rPr>
              <w:t xml:space="preserve">Daireaux, Josefina Victoria </w:t>
            </w:r>
          </w:p>
        </w:tc>
        <w:tc>
          <w:tcPr>
            <w:tcW w:w="2936" w:type="dxa"/>
            <w:gridSpan w:val="2"/>
            <w:tcBorders>
              <w:top w:val="nil"/>
              <w:left w:val="nil"/>
              <w:bottom w:val="single" w:sz="4" w:space="0" w:color="auto"/>
              <w:right w:val="single" w:sz="4" w:space="0" w:color="auto"/>
            </w:tcBorders>
            <w:shd w:val="clear" w:color="auto" w:fill="auto"/>
            <w:vAlign w:val="center"/>
            <w:hideMark/>
          </w:tcPr>
          <w:p w14:paraId="6C26C844" w14:textId="40A242F6"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Peirano, María Elisa</w:t>
            </w:r>
            <w:r w:rsidRPr="00B02287">
              <w:rPr>
                <w:rFonts w:ascii="Calibri" w:eastAsia="Times New Roman" w:hAnsi="Calibri" w:cs="Calibri"/>
                <w:lang w:eastAsia="es-AR"/>
              </w:rPr>
              <w:br/>
              <w:t>Ballester, Josefina</w:t>
            </w:r>
          </w:p>
        </w:tc>
        <w:tc>
          <w:tcPr>
            <w:tcW w:w="1003" w:type="dxa"/>
            <w:tcBorders>
              <w:top w:val="nil"/>
              <w:left w:val="nil"/>
              <w:bottom w:val="single" w:sz="4" w:space="0" w:color="auto"/>
              <w:right w:val="single" w:sz="4" w:space="0" w:color="auto"/>
            </w:tcBorders>
            <w:shd w:val="clear" w:color="auto" w:fill="auto"/>
            <w:noWrap/>
            <w:vAlign w:val="center"/>
            <w:hideMark/>
          </w:tcPr>
          <w:p w14:paraId="26DDD8AF"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NO</w:t>
            </w:r>
          </w:p>
        </w:tc>
        <w:tc>
          <w:tcPr>
            <w:tcW w:w="1234" w:type="dxa"/>
            <w:gridSpan w:val="2"/>
            <w:tcBorders>
              <w:top w:val="nil"/>
              <w:left w:val="nil"/>
              <w:bottom w:val="single" w:sz="4" w:space="0" w:color="auto"/>
              <w:right w:val="single" w:sz="4" w:space="0" w:color="auto"/>
            </w:tcBorders>
            <w:shd w:val="clear" w:color="auto" w:fill="auto"/>
            <w:noWrap/>
            <w:vAlign w:val="center"/>
            <w:hideMark/>
          </w:tcPr>
          <w:p w14:paraId="27CE6E58" w14:textId="77777777" w:rsidR="00B02287" w:rsidRPr="00B02287" w:rsidRDefault="00B02287" w:rsidP="00B02287">
            <w:pPr>
              <w:spacing w:after="0" w:line="240" w:lineRule="auto"/>
              <w:jc w:val="center"/>
              <w:rPr>
                <w:rFonts w:ascii="Calibri" w:eastAsia="Times New Roman" w:hAnsi="Calibri" w:cs="Calibri"/>
                <w:sz w:val="20"/>
                <w:szCs w:val="20"/>
                <w:lang w:eastAsia="es-AR"/>
              </w:rPr>
            </w:pPr>
            <w:r w:rsidRPr="00B02287">
              <w:rPr>
                <w:rFonts w:ascii="Calibri" w:eastAsia="Times New Roman" w:hAnsi="Calibri" w:cs="Calibri"/>
                <w:sz w:val="20"/>
                <w:szCs w:val="20"/>
                <w:lang w:eastAsia="es-AR"/>
              </w:rPr>
              <w:t>Adherente</w:t>
            </w:r>
          </w:p>
        </w:tc>
        <w:tc>
          <w:tcPr>
            <w:tcW w:w="1773" w:type="dxa"/>
            <w:gridSpan w:val="3"/>
            <w:tcBorders>
              <w:top w:val="nil"/>
              <w:left w:val="nil"/>
              <w:bottom w:val="single" w:sz="4" w:space="0" w:color="auto"/>
              <w:right w:val="single" w:sz="4" w:space="0" w:color="auto"/>
            </w:tcBorders>
            <w:shd w:val="clear" w:color="auto" w:fill="auto"/>
            <w:vAlign w:val="center"/>
            <w:hideMark/>
          </w:tcPr>
          <w:p w14:paraId="356BE55C"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Bs As</w:t>
            </w:r>
          </w:p>
        </w:tc>
      </w:tr>
      <w:tr w:rsidR="00B02287" w:rsidRPr="00B02287" w14:paraId="1D9F9889" w14:textId="77777777" w:rsidTr="00B02287">
        <w:trPr>
          <w:trHeight w:val="479"/>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5AD535FF" w14:textId="77777777" w:rsidR="00B02287" w:rsidRPr="00B02287" w:rsidRDefault="00B02287" w:rsidP="00B02287">
            <w:pPr>
              <w:spacing w:after="0" w:line="240" w:lineRule="auto"/>
              <w:jc w:val="center"/>
              <w:rPr>
                <w:rFonts w:ascii="Calibri" w:eastAsia="Times New Roman" w:hAnsi="Calibri" w:cs="Calibri"/>
                <w:color w:val="000000"/>
                <w:sz w:val="20"/>
                <w:szCs w:val="20"/>
                <w:lang w:eastAsia="es-AR"/>
              </w:rPr>
            </w:pPr>
            <w:r w:rsidRPr="00B02287">
              <w:rPr>
                <w:rFonts w:ascii="Calibri" w:eastAsia="Times New Roman" w:hAnsi="Calibri" w:cs="Calibri"/>
                <w:color w:val="000000"/>
                <w:sz w:val="20"/>
                <w:szCs w:val="20"/>
                <w:lang w:eastAsia="es-AR"/>
              </w:rPr>
              <w:t>Euskal Zilarra S.R.L.</w:t>
            </w:r>
          </w:p>
        </w:tc>
        <w:tc>
          <w:tcPr>
            <w:tcW w:w="2936" w:type="dxa"/>
            <w:gridSpan w:val="2"/>
            <w:tcBorders>
              <w:top w:val="nil"/>
              <w:left w:val="nil"/>
              <w:bottom w:val="single" w:sz="4" w:space="0" w:color="auto"/>
              <w:right w:val="single" w:sz="4" w:space="0" w:color="auto"/>
            </w:tcBorders>
            <w:shd w:val="clear" w:color="auto" w:fill="auto"/>
            <w:vAlign w:val="center"/>
            <w:hideMark/>
          </w:tcPr>
          <w:p w14:paraId="40855B11" w14:textId="12FDEC42"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 xml:space="preserve">Enrique Y Agustín Squirru S.C. </w:t>
            </w:r>
            <w:r w:rsidRPr="00B02287">
              <w:rPr>
                <w:rFonts w:ascii="Calibri" w:eastAsia="Times New Roman" w:hAnsi="Calibri" w:cs="Calibri"/>
                <w:lang w:eastAsia="es-AR"/>
              </w:rPr>
              <w:br/>
              <w:t>Lanzillota, Pedro Ernesto</w:t>
            </w:r>
          </w:p>
        </w:tc>
        <w:tc>
          <w:tcPr>
            <w:tcW w:w="1003" w:type="dxa"/>
            <w:tcBorders>
              <w:top w:val="nil"/>
              <w:left w:val="nil"/>
              <w:bottom w:val="single" w:sz="4" w:space="0" w:color="auto"/>
              <w:right w:val="single" w:sz="4" w:space="0" w:color="auto"/>
            </w:tcBorders>
            <w:shd w:val="clear" w:color="auto" w:fill="auto"/>
            <w:noWrap/>
            <w:vAlign w:val="center"/>
            <w:hideMark/>
          </w:tcPr>
          <w:p w14:paraId="57037670"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NO</w:t>
            </w:r>
          </w:p>
        </w:tc>
        <w:tc>
          <w:tcPr>
            <w:tcW w:w="1234" w:type="dxa"/>
            <w:gridSpan w:val="2"/>
            <w:tcBorders>
              <w:top w:val="nil"/>
              <w:left w:val="nil"/>
              <w:bottom w:val="single" w:sz="4" w:space="0" w:color="auto"/>
              <w:right w:val="single" w:sz="4" w:space="0" w:color="auto"/>
            </w:tcBorders>
            <w:shd w:val="clear" w:color="auto" w:fill="auto"/>
            <w:noWrap/>
            <w:vAlign w:val="center"/>
            <w:hideMark/>
          </w:tcPr>
          <w:p w14:paraId="3AE389AB" w14:textId="77777777" w:rsidR="00B02287" w:rsidRPr="00B02287" w:rsidRDefault="00B02287" w:rsidP="00B02287">
            <w:pPr>
              <w:spacing w:after="0" w:line="240" w:lineRule="auto"/>
              <w:jc w:val="center"/>
              <w:rPr>
                <w:rFonts w:ascii="Calibri" w:eastAsia="Times New Roman" w:hAnsi="Calibri" w:cs="Calibri"/>
                <w:sz w:val="20"/>
                <w:szCs w:val="20"/>
                <w:lang w:eastAsia="es-AR"/>
              </w:rPr>
            </w:pPr>
            <w:r w:rsidRPr="00B02287">
              <w:rPr>
                <w:rFonts w:ascii="Calibri" w:eastAsia="Times New Roman" w:hAnsi="Calibri" w:cs="Calibri"/>
                <w:sz w:val="20"/>
                <w:szCs w:val="20"/>
                <w:lang w:eastAsia="es-AR"/>
              </w:rPr>
              <w:t>Adherente</w:t>
            </w:r>
          </w:p>
        </w:tc>
        <w:tc>
          <w:tcPr>
            <w:tcW w:w="1773" w:type="dxa"/>
            <w:gridSpan w:val="3"/>
            <w:tcBorders>
              <w:top w:val="nil"/>
              <w:left w:val="nil"/>
              <w:bottom w:val="single" w:sz="4" w:space="0" w:color="auto"/>
              <w:right w:val="single" w:sz="4" w:space="0" w:color="auto"/>
            </w:tcBorders>
            <w:shd w:val="clear" w:color="auto" w:fill="auto"/>
            <w:vAlign w:val="center"/>
            <w:hideMark/>
          </w:tcPr>
          <w:p w14:paraId="46253CF0"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Azul</w:t>
            </w:r>
          </w:p>
        </w:tc>
      </w:tr>
      <w:tr w:rsidR="00B02287" w:rsidRPr="00B02287" w14:paraId="0FC504AA" w14:textId="77777777" w:rsidTr="00B02287">
        <w:trPr>
          <w:trHeight w:val="479"/>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0EAB6EFA" w14:textId="5149E5D0" w:rsidR="00B02287" w:rsidRPr="00B02287" w:rsidRDefault="00C90F61" w:rsidP="00B02287">
            <w:pPr>
              <w:spacing w:after="0" w:line="240" w:lineRule="auto"/>
              <w:jc w:val="center"/>
              <w:rPr>
                <w:rFonts w:ascii="Calibri" w:eastAsia="Times New Roman" w:hAnsi="Calibri" w:cs="Calibri"/>
                <w:color w:val="000000"/>
                <w:sz w:val="20"/>
                <w:szCs w:val="20"/>
                <w:lang w:eastAsia="es-AR"/>
              </w:rPr>
            </w:pPr>
            <w:r w:rsidRPr="00B02287">
              <w:rPr>
                <w:rFonts w:ascii="Calibri" w:eastAsia="Times New Roman" w:hAnsi="Calibri" w:cs="Calibri"/>
                <w:color w:val="000000"/>
                <w:sz w:val="20"/>
                <w:szCs w:val="20"/>
                <w:lang w:eastAsia="es-AR"/>
              </w:rPr>
              <w:t>Sánchez</w:t>
            </w:r>
            <w:r w:rsidR="00B02287" w:rsidRPr="00B02287">
              <w:rPr>
                <w:rFonts w:ascii="Calibri" w:eastAsia="Times New Roman" w:hAnsi="Calibri" w:cs="Calibri"/>
                <w:color w:val="000000"/>
                <w:sz w:val="20"/>
                <w:szCs w:val="20"/>
                <w:lang w:eastAsia="es-AR"/>
              </w:rPr>
              <w:t>, Pablo Roberto</w:t>
            </w:r>
          </w:p>
        </w:tc>
        <w:tc>
          <w:tcPr>
            <w:tcW w:w="2936" w:type="dxa"/>
            <w:gridSpan w:val="2"/>
            <w:tcBorders>
              <w:top w:val="nil"/>
              <w:left w:val="nil"/>
              <w:bottom w:val="single" w:sz="4" w:space="0" w:color="auto"/>
              <w:right w:val="single" w:sz="4" w:space="0" w:color="auto"/>
            </w:tcBorders>
            <w:shd w:val="clear" w:color="auto" w:fill="auto"/>
            <w:vAlign w:val="center"/>
            <w:hideMark/>
          </w:tcPr>
          <w:p w14:paraId="61CD30EE"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 xml:space="preserve">Cardini Zar, Marcos </w:t>
            </w:r>
            <w:r w:rsidRPr="00B02287">
              <w:rPr>
                <w:rFonts w:ascii="Calibri" w:eastAsia="Times New Roman" w:hAnsi="Calibri" w:cs="Calibri"/>
                <w:lang w:eastAsia="es-AR"/>
              </w:rPr>
              <w:br/>
              <w:t>Ballester, Josefina</w:t>
            </w:r>
          </w:p>
        </w:tc>
        <w:tc>
          <w:tcPr>
            <w:tcW w:w="1003" w:type="dxa"/>
            <w:tcBorders>
              <w:top w:val="nil"/>
              <w:left w:val="nil"/>
              <w:bottom w:val="single" w:sz="4" w:space="0" w:color="auto"/>
              <w:right w:val="single" w:sz="4" w:space="0" w:color="auto"/>
            </w:tcBorders>
            <w:shd w:val="clear" w:color="auto" w:fill="auto"/>
            <w:noWrap/>
            <w:vAlign w:val="center"/>
            <w:hideMark/>
          </w:tcPr>
          <w:p w14:paraId="17DAF893"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NO</w:t>
            </w:r>
          </w:p>
        </w:tc>
        <w:tc>
          <w:tcPr>
            <w:tcW w:w="1234" w:type="dxa"/>
            <w:gridSpan w:val="2"/>
            <w:tcBorders>
              <w:top w:val="nil"/>
              <w:left w:val="nil"/>
              <w:bottom w:val="single" w:sz="4" w:space="0" w:color="auto"/>
              <w:right w:val="single" w:sz="4" w:space="0" w:color="auto"/>
            </w:tcBorders>
            <w:shd w:val="clear" w:color="auto" w:fill="auto"/>
            <w:noWrap/>
            <w:vAlign w:val="center"/>
            <w:hideMark/>
          </w:tcPr>
          <w:p w14:paraId="467ED846" w14:textId="77777777" w:rsidR="00B02287" w:rsidRPr="00B02287" w:rsidRDefault="00B02287" w:rsidP="00B02287">
            <w:pPr>
              <w:spacing w:after="0" w:line="240" w:lineRule="auto"/>
              <w:jc w:val="center"/>
              <w:rPr>
                <w:rFonts w:ascii="Calibri" w:eastAsia="Times New Roman" w:hAnsi="Calibri" w:cs="Calibri"/>
                <w:sz w:val="20"/>
                <w:szCs w:val="20"/>
                <w:lang w:eastAsia="es-AR"/>
              </w:rPr>
            </w:pPr>
            <w:r w:rsidRPr="00B02287">
              <w:rPr>
                <w:rFonts w:ascii="Calibri" w:eastAsia="Times New Roman" w:hAnsi="Calibri" w:cs="Calibri"/>
                <w:sz w:val="20"/>
                <w:szCs w:val="20"/>
                <w:lang w:eastAsia="es-AR"/>
              </w:rPr>
              <w:t>Adherente</w:t>
            </w:r>
          </w:p>
        </w:tc>
        <w:tc>
          <w:tcPr>
            <w:tcW w:w="1773" w:type="dxa"/>
            <w:gridSpan w:val="3"/>
            <w:tcBorders>
              <w:top w:val="nil"/>
              <w:left w:val="nil"/>
              <w:bottom w:val="single" w:sz="4" w:space="0" w:color="auto"/>
              <w:right w:val="single" w:sz="4" w:space="0" w:color="auto"/>
            </w:tcBorders>
            <w:shd w:val="clear" w:color="auto" w:fill="auto"/>
            <w:vAlign w:val="center"/>
            <w:hideMark/>
          </w:tcPr>
          <w:p w14:paraId="0B3BCA1A"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Trenque Lauquen</w:t>
            </w:r>
          </w:p>
        </w:tc>
      </w:tr>
      <w:tr w:rsidR="00B02287" w:rsidRPr="00B02287" w14:paraId="0BA1B128" w14:textId="77777777" w:rsidTr="00B02287">
        <w:trPr>
          <w:trHeight w:val="479"/>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1450B099" w14:textId="77777777" w:rsidR="00B02287" w:rsidRPr="00B02287" w:rsidRDefault="00B02287" w:rsidP="00B02287">
            <w:pPr>
              <w:spacing w:after="0" w:line="240" w:lineRule="auto"/>
              <w:jc w:val="center"/>
              <w:rPr>
                <w:rFonts w:ascii="Calibri" w:eastAsia="Times New Roman" w:hAnsi="Calibri" w:cs="Calibri"/>
                <w:color w:val="000000"/>
                <w:sz w:val="20"/>
                <w:szCs w:val="20"/>
                <w:lang w:eastAsia="es-AR"/>
              </w:rPr>
            </w:pPr>
            <w:r w:rsidRPr="00B02287">
              <w:rPr>
                <w:rFonts w:ascii="Calibri" w:eastAsia="Times New Roman" w:hAnsi="Calibri" w:cs="Calibri"/>
                <w:color w:val="000000"/>
                <w:sz w:val="20"/>
                <w:szCs w:val="20"/>
                <w:lang w:eastAsia="es-AR"/>
              </w:rPr>
              <w:t>Whittall, Jorge Federico</w:t>
            </w:r>
          </w:p>
        </w:tc>
        <w:tc>
          <w:tcPr>
            <w:tcW w:w="2936" w:type="dxa"/>
            <w:gridSpan w:val="2"/>
            <w:tcBorders>
              <w:top w:val="nil"/>
              <w:left w:val="nil"/>
              <w:bottom w:val="single" w:sz="4" w:space="0" w:color="auto"/>
              <w:right w:val="single" w:sz="4" w:space="0" w:color="auto"/>
            </w:tcBorders>
            <w:shd w:val="clear" w:color="auto" w:fill="auto"/>
            <w:vAlign w:val="center"/>
            <w:hideMark/>
          </w:tcPr>
          <w:p w14:paraId="769391F4" w14:textId="671C5756"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Lombardo, Diego Alejandro</w:t>
            </w:r>
            <w:r w:rsidRPr="00B02287">
              <w:rPr>
                <w:rFonts w:ascii="Calibri" w:eastAsia="Times New Roman" w:hAnsi="Calibri" w:cs="Calibri"/>
                <w:lang w:eastAsia="es-AR"/>
              </w:rPr>
              <w:br/>
              <w:t>Fernández, Javier Alberto</w:t>
            </w:r>
          </w:p>
        </w:tc>
        <w:tc>
          <w:tcPr>
            <w:tcW w:w="1003" w:type="dxa"/>
            <w:tcBorders>
              <w:top w:val="nil"/>
              <w:left w:val="nil"/>
              <w:bottom w:val="single" w:sz="4" w:space="0" w:color="auto"/>
              <w:right w:val="single" w:sz="4" w:space="0" w:color="auto"/>
            </w:tcBorders>
            <w:shd w:val="clear" w:color="auto" w:fill="auto"/>
            <w:noWrap/>
            <w:vAlign w:val="center"/>
            <w:hideMark/>
          </w:tcPr>
          <w:p w14:paraId="16533C92"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NO</w:t>
            </w:r>
          </w:p>
        </w:tc>
        <w:tc>
          <w:tcPr>
            <w:tcW w:w="1234" w:type="dxa"/>
            <w:gridSpan w:val="2"/>
            <w:tcBorders>
              <w:top w:val="nil"/>
              <w:left w:val="nil"/>
              <w:bottom w:val="single" w:sz="4" w:space="0" w:color="auto"/>
              <w:right w:val="single" w:sz="4" w:space="0" w:color="auto"/>
            </w:tcBorders>
            <w:shd w:val="clear" w:color="auto" w:fill="auto"/>
            <w:noWrap/>
            <w:vAlign w:val="center"/>
            <w:hideMark/>
          </w:tcPr>
          <w:p w14:paraId="12477B7E" w14:textId="77777777" w:rsidR="00B02287" w:rsidRPr="00B02287" w:rsidRDefault="00B02287" w:rsidP="00B02287">
            <w:pPr>
              <w:spacing w:after="0" w:line="240" w:lineRule="auto"/>
              <w:jc w:val="center"/>
              <w:rPr>
                <w:rFonts w:ascii="Calibri" w:eastAsia="Times New Roman" w:hAnsi="Calibri" w:cs="Calibri"/>
                <w:sz w:val="20"/>
                <w:szCs w:val="20"/>
                <w:lang w:eastAsia="es-AR"/>
              </w:rPr>
            </w:pPr>
            <w:r w:rsidRPr="00B02287">
              <w:rPr>
                <w:rFonts w:ascii="Calibri" w:eastAsia="Times New Roman" w:hAnsi="Calibri" w:cs="Calibri"/>
                <w:sz w:val="20"/>
                <w:szCs w:val="20"/>
                <w:lang w:eastAsia="es-AR"/>
              </w:rPr>
              <w:t>Adherente</w:t>
            </w:r>
          </w:p>
        </w:tc>
        <w:tc>
          <w:tcPr>
            <w:tcW w:w="1773" w:type="dxa"/>
            <w:gridSpan w:val="3"/>
            <w:tcBorders>
              <w:top w:val="nil"/>
              <w:left w:val="nil"/>
              <w:bottom w:val="single" w:sz="4" w:space="0" w:color="auto"/>
              <w:right w:val="single" w:sz="4" w:space="0" w:color="auto"/>
            </w:tcBorders>
            <w:shd w:val="clear" w:color="auto" w:fill="auto"/>
            <w:vAlign w:val="center"/>
            <w:hideMark/>
          </w:tcPr>
          <w:p w14:paraId="5B594B11"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Mendoza</w:t>
            </w:r>
          </w:p>
        </w:tc>
      </w:tr>
      <w:tr w:rsidR="00B02287" w:rsidRPr="00B02287" w14:paraId="72E4FEA8" w14:textId="77777777" w:rsidTr="00B02287">
        <w:trPr>
          <w:trHeight w:val="479"/>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5516072C" w14:textId="77777777" w:rsidR="00B02287" w:rsidRPr="00B02287" w:rsidRDefault="00B02287" w:rsidP="00B02287">
            <w:pPr>
              <w:spacing w:after="0" w:line="240" w:lineRule="auto"/>
              <w:jc w:val="center"/>
              <w:rPr>
                <w:rFonts w:ascii="Calibri" w:eastAsia="Times New Roman" w:hAnsi="Calibri" w:cs="Calibri"/>
                <w:color w:val="000000"/>
                <w:sz w:val="20"/>
                <w:szCs w:val="20"/>
                <w:lang w:eastAsia="es-AR"/>
              </w:rPr>
            </w:pPr>
            <w:r w:rsidRPr="00B02287">
              <w:rPr>
                <w:rFonts w:ascii="Calibri" w:eastAsia="Times New Roman" w:hAnsi="Calibri" w:cs="Calibri"/>
                <w:color w:val="000000"/>
                <w:sz w:val="20"/>
                <w:szCs w:val="20"/>
                <w:lang w:eastAsia="es-AR"/>
              </w:rPr>
              <w:t xml:space="preserve"> Estancia Del Santiago S.A.</w:t>
            </w:r>
          </w:p>
        </w:tc>
        <w:tc>
          <w:tcPr>
            <w:tcW w:w="2936" w:type="dxa"/>
            <w:gridSpan w:val="2"/>
            <w:tcBorders>
              <w:top w:val="nil"/>
              <w:left w:val="nil"/>
              <w:bottom w:val="single" w:sz="4" w:space="0" w:color="auto"/>
              <w:right w:val="single" w:sz="4" w:space="0" w:color="auto"/>
            </w:tcBorders>
            <w:shd w:val="clear" w:color="auto" w:fill="auto"/>
            <w:vAlign w:val="center"/>
            <w:hideMark/>
          </w:tcPr>
          <w:p w14:paraId="491E134D"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Los Puelches S.A.</w:t>
            </w:r>
            <w:r w:rsidRPr="00B02287">
              <w:rPr>
                <w:rFonts w:ascii="Calibri" w:eastAsia="Times New Roman" w:hAnsi="Calibri" w:cs="Calibri"/>
                <w:lang w:eastAsia="es-AR"/>
              </w:rPr>
              <w:br/>
              <w:t>Becker, Tomas Guillermo B.</w:t>
            </w:r>
          </w:p>
        </w:tc>
        <w:tc>
          <w:tcPr>
            <w:tcW w:w="1003" w:type="dxa"/>
            <w:tcBorders>
              <w:top w:val="nil"/>
              <w:left w:val="nil"/>
              <w:bottom w:val="single" w:sz="4" w:space="0" w:color="auto"/>
              <w:right w:val="single" w:sz="4" w:space="0" w:color="auto"/>
            </w:tcBorders>
            <w:shd w:val="clear" w:color="auto" w:fill="auto"/>
            <w:noWrap/>
            <w:vAlign w:val="center"/>
            <w:hideMark/>
          </w:tcPr>
          <w:p w14:paraId="21D75587"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SI</w:t>
            </w:r>
          </w:p>
        </w:tc>
        <w:tc>
          <w:tcPr>
            <w:tcW w:w="1234" w:type="dxa"/>
            <w:gridSpan w:val="2"/>
            <w:tcBorders>
              <w:top w:val="nil"/>
              <w:left w:val="nil"/>
              <w:bottom w:val="single" w:sz="4" w:space="0" w:color="auto"/>
              <w:right w:val="single" w:sz="4" w:space="0" w:color="auto"/>
            </w:tcBorders>
            <w:shd w:val="clear" w:color="auto" w:fill="auto"/>
            <w:noWrap/>
            <w:vAlign w:val="center"/>
            <w:hideMark/>
          </w:tcPr>
          <w:p w14:paraId="5CF8ECBD" w14:textId="77777777" w:rsidR="00B02287" w:rsidRPr="00B02287" w:rsidRDefault="00B02287" w:rsidP="00B02287">
            <w:pPr>
              <w:spacing w:after="0" w:line="240" w:lineRule="auto"/>
              <w:jc w:val="center"/>
              <w:rPr>
                <w:rFonts w:ascii="Calibri" w:eastAsia="Times New Roman" w:hAnsi="Calibri" w:cs="Calibri"/>
                <w:sz w:val="20"/>
                <w:szCs w:val="20"/>
                <w:lang w:eastAsia="es-AR"/>
              </w:rPr>
            </w:pPr>
            <w:r w:rsidRPr="00B02287">
              <w:rPr>
                <w:rFonts w:ascii="Calibri" w:eastAsia="Times New Roman" w:hAnsi="Calibri" w:cs="Calibri"/>
                <w:sz w:val="20"/>
                <w:szCs w:val="20"/>
                <w:lang w:eastAsia="es-AR"/>
              </w:rPr>
              <w:t>Adherente</w:t>
            </w:r>
          </w:p>
        </w:tc>
        <w:tc>
          <w:tcPr>
            <w:tcW w:w="1773" w:type="dxa"/>
            <w:gridSpan w:val="3"/>
            <w:tcBorders>
              <w:top w:val="nil"/>
              <w:left w:val="nil"/>
              <w:bottom w:val="single" w:sz="4" w:space="0" w:color="auto"/>
              <w:right w:val="single" w:sz="4" w:space="0" w:color="auto"/>
            </w:tcBorders>
            <w:shd w:val="clear" w:color="auto" w:fill="auto"/>
            <w:vAlign w:val="center"/>
            <w:hideMark/>
          </w:tcPr>
          <w:p w14:paraId="549F008D" w14:textId="77777777" w:rsidR="00B02287" w:rsidRPr="00B02287" w:rsidRDefault="00B02287" w:rsidP="00B02287">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 xml:space="preserve">Azul </w:t>
            </w:r>
          </w:p>
        </w:tc>
      </w:tr>
      <w:tr w:rsidR="00B02287" w:rsidRPr="00B02287" w14:paraId="23711080" w14:textId="77777777" w:rsidTr="00B02287">
        <w:trPr>
          <w:gridAfter w:val="1"/>
          <w:wAfter w:w="118" w:type="dxa"/>
          <w:trHeight w:val="322"/>
        </w:trPr>
        <w:tc>
          <w:tcPr>
            <w:tcW w:w="3915" w:type="dxa"/>
            <w:gridSpan w:val="2"/>
            <w:tcBorders>
              <w:top w:val="nil"/>
              <w:left w:val="nil"/>
              <w:bottom w:val="nil"/>
              <w:right w:val="nil"/>
            </w:tcBorders>
            <w:shd w:val="clear" w:color="auto" w:fill="auto"/>
            <w:noWrap/>
            <w:vAlign w:val="center"/>
            <w:hideMark/>
          </w:tcPr>
          <w:p w14:paraId="15C83F8E" w14:textId="77777777" w:rsidR="00B02287" w:rsidRDefault="00B02287" w:rsidP="00077096">
            <w:pPr>
              <w:spacing w:after="0" w:line="240" w:lineRule="auto"/>
              <w:jc w:val="center"/>
              <w:rPr>
                <w:rFonts w:ascii="Calibri" w:eastAsia="Times New Roman" w:hAnsi="Calibri" w:cs="Calibri"/>
                <w:b/>
                <w:bCs/>
                <w:color w:val="000000"/>
                <w:lang w:eastAsia="es-AR"/>
              </w:rPr>
            </w:pPr>
          </w:p>
          <w:p w14:paraId="431010A4" w14:textId="75D8814A" w:rsidR="00B02287" w:rsidRPr="00B02287" w:rsidRDefault="00B02287" w:rsidP="00077096">
            <w:pPr>
              <w:spacing w:after="0" w:line="240" w:lineRule="auto"/>
              <w:jc w:val="center"/>
              <w:rPr>
                <w:rFonts w:ascii="Calibri" w:eastAsia="Times New Roman" w:hAnsi="Calibri" w:cs="Calibri"/>
                <w:b/>
                <w:bCs/>
                <w:color w:val="000000"/>
                <w:lang w:eastAsia="es-AR"/>
              </w:rPr>
            </w:pPr>
            <w:r>
              <w:rPr>
                <w:rFonts w:ascii="Calibri" w:eastAsia="Times New Roman" w:hAnsi="Calibri" w:cs="Calibri"/>
                <w:b/>
                <w:bCs/>
                <w:color w:val="000000"/>
                <w:lang w:eastAsia="es-AR"/>
              </w:rPr>
              <w:t>B</w:t>
            </w:r>
            <w:r w:rsidRPr="00B02287">
              <w:rPr>
                <w:rFonts w:ascii="Calibri" w:eastAsia="Times New Roman" w:hAnsi="Calibri" w:cs="Calibri"/>
                <w:b/>
                <w:bCs/>
                <w:color w:val="000000"/>
                <w:lang w:eastAsia="es-AR"/>
              </w:rPr>
              <w:t xml:space="preserve">AJAS </w:t>
            </w:r>
          </w:p>
        </w:tc>
        <w:tc>
          <w:tcPr>
            <w:tcW w:w="3545" w:type="dxa"/>
            <w:gridSpan w:val="3"/>
            <w:tcBorders>
              <w:top w:val="nil"/>
              <w:left w:val="nil"/>
              <w:bottom w:val="nil"/>
              <w:right w:val="nil"/>
            </w:tcBorders>
            <w:shd w:val="clear" w:color="auto" w:fill="auto"/>
            <w:noWrap/>
            <w:vAlign w:val="center"/>
            <w:hideMark/>
          </w:tcPr>
          <w:p w14:paraId="5A5B4103" w14:textId="77777777" w:rsidR="00B02287" w:rsidRPr="00B02287" w:rsidRDefault="00B02287" w:rsidP="00077096">
            <w:pPr>
              <w:spacing w:after="0" w:line="240" w:lineRule="auto"/>
              <w:jc w:val="center"/>
              <w:rPr>
                <w:rFonts w:ascii="Calibri" w:eastAsia="Times New Roman" w:hAnsi="Calibri" w:cs="Calibri"/>
                <w:b/>
                <w:bCs/>
                <w:color w:val="000000"/>
                <w:lang w:eastAsia="es-AR"/>
              </w:rPr>
            </w:pPr>
          </w:p>
        </w:tc>
        <w:tc>
          <w:tcPr>
            <w:tcW w:w="1157" w:type="dxa"/>
            <w:gridSpan w:val="2"/>
            <w:tcBorders>
              <w:top w:val="nil"/>
              <w:left w:val="nil"/>
              <w:bottom w:val="nil"/>
              <w:right w:val="nil"/>
            </w:tcBorders>
            <w:shd w:val="clear" w:color="auto" w:fill="auto"/>
            <w:noWrap/>
            <w:vAlign w:val="center"/>
            <w:hideMark/>
          </w:tcPr>
          <w:p w14:paraId="79D9FD55" w14:textId="77777777" w:rsidR="00B02287" w:rsidRPr="00B02287" w:rsidRDefault="00B02287" w:rsidP="00077096">
            <w:pPr>
              <w:spacing w:after="0" w:line="240" w:lineRule="auto"/>
              <w:jc w:val="center"/>
              <w:rPr>
                <w:rFonts w:ascii="Times New Roman" w:eastAsia="Times New Roman" w:hAnsi="Times New Roman" w:cs="Times New Roman"/>
                <w:sz w:val="20"/>
                <w:szCs w:val="20"/>
                <w:lang w:eastAsia="es-AR"/>
              </w:rPr>
            </w:pPr>
          </w:p>
        </w:tc>
        <w:tc>
          <w:tcPr>
            <w:tcW w:w="1453" w:type="dxa"/>
            <w:tcBorders>
              <w:top w:val="nil"/>
              <w:left w:val="nil"/>
              <w:bottom w:val="nil"/>
              <w:right w:val="nil"/>
            </w:tcBorders>
            <w:shd w:val="clear" w:color="auto" w:fill="auto"/>
            <w:noWrap/>
            <w:vAlign w:val="center"/>
            <w:hideMark/>
          </w:tcPr>
          <w:p w14:paraId="3AD89FA3" w14:textId="77777777" w:rsidR="00B02287" w:rsidRPr="00B02287" w:rsidRDefault="00B02287" w:rsidP="00077096">
            <w:pPr>
              <w:spacing w:after="0" w:line="240" w:lineRule="auto"/>
              <w:jc w:val="center"/>
              <w:rPr>
                <w:rFonts w:ascii="Times New Roman" w:eastAsia="Times New Roman" w:hAnsi="Times New Roman" w:cs="Times New Roman"/>
                <w:sz w:val="20"/>
                <w:szCs w:val="20"/>
                <w:lang w:eastAsia="es-AR"/>
              </w:rPr>
            </w:pPr>
          </w:p>
        </w:tc>
      </w:tr>
      <w:tr w:rsidR="00B02287" w:rsidRPr="00B02287" w14:paraId="0DAF3671" w14:textId="77777777" w:rsidTr="00B02287">
        <w:trPr>
          <w:gridAfter w:val="1"/>
          <w:wAfter w:w="118" w:type="dxa"/>
          <w:trHeight w:val="322"/>
        </w:trPr>
        <w:tc>
          <w:tcPr>
            <w:tcW w:w="3915" w:type="dxa"/>
            <w:gridSpan w:val="2"/>
            <w:tcBorders>
              <w:top w:val="nil"/>
              <w:left w:val="nil"/>
              <w:bottom w:val="nil"/>
              <w:right w:val="nil"/>
            </w:tcBorders>
            <w:shd w:val="clear" w:color="auto" w:fill="auto"/>
            <w:noWrap/>
            <w:vAlign w:val="center"/>
          </w:tcPr>
          <w:p w14:paraId="0C474574" w14:textId="77777777" w:rsidR="00B02287" w:rsidRPr="00B02287" w:rsidRDefault="00B02287" w:rsidP="00077096">
            <w:pPr>
              <w:spacing w:after="0" w:line="240" w:lineRule="auto"/>
              <w:jc w:val="center"/>
              <w:rPr>
                <w:rFonts w:ascii="Calibri" w:eastAsia="Times New Roman" w:hAnsi="Calibri" w:cs="Calibri"/>
                <w:b/>
                <w:bCs/>
                <w:color w:val="000000"/>
                <w:lang w:eastAsia="es-AR"/>
              </w:rPr>
            </w:pPr>
          </w:p>
        </w:tc>
        <w:tc>
          <w:tcPr>
            <w:tcW w:w="3545" w:type="dxa"/>
            <w:gridSpan w:val="3"/>
            <w:tcBorders>
              <w:top w:val="nil"/>
              <w:left w:val="nil"/>
              <w:bottom w:val="nil"/>
              <w:right w:val="nil"/>
            </w:tcBorders>
            <w:shd w:val="clear" w:color="auto" w:fill="auto"/>
            <w:noWrap/>
            <w:vAlign w:val="center"/>
          </w:tcPr>
          <w:p w14:paraId="25403022" w14:textId="77777777" w:rsidR="00B02287" w:rsidRPr="00B02287" w:rsidRDefault="00B02287" w:rsidP="00077096">
            <w:pPr>
              <w:spacing w:after="0" w:line="240" w:lineRule="auto"/>
              <w:jc w:val="center"/>
              <w:rPr>
                <w:rFonts w:ascii="Calibri" w:eastAsia="Times New Roman" w:hAnsi="Calibri" w:cs="Calibri"/>
                <w:b/>
                <w:bCs/>
                <w:color w:val="000000"/>
                <w:lang w:eastAsia="es-AR"/>
              </w:rPr>
            </w:pPr>
          </w:p>
        </w:tc>
        <w:tc>
          <w:tcPr>
            <w:tcW w:w="1157" w:type="dxa"/>
            <w:gridSpan w:val="2"/>
            <w:tcBorders>
              <w:top w:val="nil"/>
              <w:left w:val="nil"/>
              <w:bottom w:val="nil"/>
              <w:right w:val="nil"/>
            </w:tcBorders>
            <w:shd w:val="clear" w:color="auto" w:fill="auto"/>
            <w:noWrap/>
            <w:vAlign w:val="center"/>
          </w:tcPr>
          <w:p w14:paraId="2A835CA6" w14:textId="77777777" w:rsidR="00B02287" w:rsidRPr="00B02287" w:rsidRDefault="00B02287" w:rsidP="00077096">
            <w:pPr>
              <w:spacing w:after="0" w:line="240" w:lineRule="auto"/>
              <w:jc w:val="center"/>
              <w:rPr>
                <w:rFonts w:ascii="Times New Roman" w:eastAsia="Times New Roman" w:hAnsi="Times New Roman" w:cs="Times New Roman"/>
                <w:sz w:val="20"/>
                <w:szCs w:val="20"/>
                <w:lang w:eastAsia="es-AR"/>
              </w:rPr>
            </w:pPr>
          </w:p>
        </w:tc>
        <w:tc>
          <w:tcPr>
            <w:tcW w:w="1453" w:type="dxa"/>
            <w:tcBorders>
              <w:top w:val="nil"/>
              <w:left w:val="nil"/>
              <w:bottom w:val="nil"/>
              <w:right w:val="nil"/>
            </w:tcBorders>
            <w:shd w:val="clear" w:color="auto" w:fill="auto"/>
            <w:noWrap/>
            <w:vAlign w:val="center"/>
          </w:tcPr>
          <w:p w14:paraId="0C860D0C" w14:textId="77777777" w:rsidR="00B02287" w:rsidRPr="00B02287" w:rsidRDefault="00B02287" w:rsidP="00077096">
            <w:pPr>
              <w:spacing w:after="0" w:line="240" w:lineRule="auto"/>
              <w:jc w:val="center"/>
              <w:rPr>
                <w:rFonts w:ascii="Times New Roman" w:eastAsia="Times New Roman" w:hAnsi="Times New Roman" w:cs="Times New Roman"/>
                <w:sz w:val="20"/>
                <w:szCs w:val="20"/>
                <w:lang w:eastAsia="es-AR"/>
              </w:rPr>
            </w:pPr>
          </w:p>
        </w:tc>
      </w:tr>
      <w:tr w:rsidR="00B02287" w:rsidRPr="00B02287" w14:paraId="5D718002" w14:textId="77777777" w:rsidTr="00B02287">
        <w:trPr>
          <w:gridAfter w:val="1"/>
          <w:wAfter w:w="118" w:type="dxa"/>
          <w:trHeight w:val="322"/>
        </w:trPr>
        <w:tc>
          <w:tcPr>
            <w:tcW w:w="3915" w:type="dxa"/>
            <w:gridSpan w:val="2"/>
            <w:tcBorders>
              <w:top w:val="single" w:sz="4" w:space="0" w:color="auto"/>
              <w:left w:val="single" w:sz="4" w:space="0" w:color="auto"/>
              <w:bottom w:val="single" w:sz="4" w:space="0" w:color="auto"/>
              <w:right w:val="single" w:sz="4" w:space="0" w:color="auto"/>
            </w:tcBorders>
            <w:shd w:val="clear" w:color="FFCC99" w:fill="FFCC99"/>
            <w:noWrap/>
            <w:vAlign w:val="center"/>
            <w:hideMark/>
          </w:tcPr>
          <w:p w14:paraId="4392C1A3" w14:textId="77777777" w:rsidR="00B02287" w:rsidRPr="00B02287" w:rsidRDefault="00B02287" w:rsidP="00077096">
            <w:pPr>
              <w:spacing w:after="0" w:line="240" w:lineRule="auto"/>
              <w:jc w:val="center"/>
              <w:rPr>
                <w:rFonts w:ascii="Calibri" w:eastAsia="Times New Roman" w:hAnsi="Calibri" w:cs="Calibri"/>
                <w:b/>
                <w:bCs/>
                <w:color w:val="000000"/>
                <w:lang w:eastAsia="es-AR"/>
              </w:rPr>
            </w:pPr>
            <w:r w:rsidRPr="00B02287">
              <w:rPr>
                <w:rFonts w:ascii="Calibri" w:eastAsia="Times New Roman" w:hAnsi="Calibri" w:cs="Calibri"/>
                <w:b/>
                <w:bCs/>
                <w:color w:val="000000"/>
                <w:lang w:eastAsia="es-AR"/>
              </w:rPr>
              <w:t>SOCIO</w:t>
            </w:r>
          </w:p>
        </w:tc>
        <w:tc>
          <w:tcPr>
            <w:tcW w:w="3545" w:type="dxa"/>
            <w:gridSpan w:val="3"/>
            <w:tcBorders>
              <w:top w:val="single" w:sz="4" w:space="0" w:color="auto"/>
              <w:left w:val="nil"/>
              <w:bottom w:val="single" w:sz="4" w:space="0" w:color="auto"/>
              <w:right w:val="single" w:sz="4" w:space="0" w:color="auto"/>
            </w:tcBorders>
            <w:shd w:val="clear" w:color="FFCC99" w:fill="FFCC99"/>
            <w:noWrap/>
            <w:vAlign w:val="center"/>
            <w:hideMark/>
          </w:tcPr>
          <w:p w14:paraId="701B5A76" w14:textId="77777777" w:rsidR="00B02287" w:rsidRPr="00B02287" w:rsidRDefault="00B02287" w:rsidP="00077096">
            <w:pPr>
              <w:spacing w:after="0" w:line="240" w:lineRule="auto"/>
              <w:jc w:val="center"/>
              <w:rPr>
                <w:rFonts w:ascii="Calibri" w:eastAsia="Times New Roman" w:hAnsi="Calibri" w:cs="Calibri"/>
                <w:b/>
                <w:bCs/>
                <w:color w:val="000000"/>
                <w:lang w:eastAsia="es-AR"/>
              </w:rPr>
            </w:pPr>
            <w:r w:rsidRPr="00B02287">
              <w:rPr>
                <w:rFonts w:ascii="Calibri" w:eastAsia="Times New Roman" w:hAnsi="Calibri" w:cs="Calibri"/>
                <w:b/>
                <w:bCs/>
                <w:color w:val="000000"/>
                <w:lang w:eastAsia="es-AR"/>
              </w:rPr>
              <w:t>CATEGORIA</w:t>
            </w:r>
          </w:p>
        </w:tc>
        <w:tc>
          <w:tcPr>
            <w:tcW w:w="2610" w:type="dxa"/>
            <w:gridSpan w:val="3"/>
            <w:tcBorders>
              <w:top w:val="single" w:sz="4" w:space="0" w:color="auto"/>
              <w:left w:val="nil"/>
              <w:bottom w:val="single" w:sz="4" w:space="0" w:color="auto"/>
              <w:right w:val="single" w:sz="4" w:space="0" w:color="auto"/>
            </w:tcBorders>
            <w:shd w:val="clear" w:color="FFCC99" w:fill="FFCC99"/>
            <w:noWrap/>
            <w:vAlign w:val="center"/>
            <w:hideMark/>
          </w:tcPr>
          <w:p w14:paraId="646A4F4F" w14:textId="77777777" w:rsidR="00B02287" w:rsidRPr="00B02287" w:rsidRDefault="00B02287" w:rsidP="00077096">
            <w:pPr>
              <w:spacing w:after="0" w:line="240" w:lineRule="auto"/>
              <w:jc w:val="center"/>
              <w:rPr>
                <w:rFonts w:ascii="Calibri" w:eastAsia="Times New Roman" w:hAnsi="Calibri" w:cs="Calibri"/>
                <w:b/>
                <w:bCs/>
                <w:color w:val="000000"/>
                <w:lang w:eastAsia="es-AR"/>
              </w:rPr>
            </w:pPr>
            <w:r w:rsidRPr="00B02287">
              <w:rPr>
                <w:rFonts w:ascii="Calibri" w:eastAsia="Times New Roman" w:hAnsi="Calibri" w:cs="Calibri"/>
                <w:b/>
                <w:bCs/>
                <w:color w:val="000000"/>
                <w:lang w:eastAsia="es-AR"/>
              </w:rPr>
              <w:t>SITUACION</w:t>
            </w:r>
          </w:p>
        </w:tc>
      </w:tr>
      <w:tr w:rsidR="00B02287" w:rsidRPr="00B02287" w14:paraId="05F2C896" w14:textId="77777777" w:rsidTr="00B02287">
        <w:trPr>
          <w:gridAfter w:val="1"/>
          <w:wAfter w:w="118" w:type="dxa"/>
          <w:trHeight w:val="322"/>
        </w:trPr>
        <w:tc>
          <w:tcPr>
            <w:tcW w:w="39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48C5A9" w14:textId="40AE4AEA" w:rsidR="00B02287" w:rsidRPr="00B02287" w:rsidRDefault="00B02287" w:rsidP="00077096">
            <w:pPr>
              <w:spacing w:after="0" w:line="240" w:lineRule="auto"/>
              <w:jc w:val="center"/>
              <w:rPr>
                <w:rFonts w:ascii="Arial" w:eastAsia="Times New Roman" w:hAnsi="Arial" w:cs="Arial"/>
                <w:color w:val="000000"/>
                <w:sz w:val="20"/>
                <w:szCs w:val="20"/>
                <w:lang w:eastAsia="es-AR"/>
              </w:rPr>
            </w:pPr>
            <w:r w:rsidRPr="00B02287">
              <w:rPr>
                <w:rFonts w:ascii="Arial" w:eastAsia="Times New Roman" w:hAnsi="Arial" w:cs="Arial"/>
                <w:color w:val="000000"/>
                <w:sz w:val="20"/>
                <w:szCs w:val="20"/>
                <w:lang w:eastAsia="es-AR"/>
              </w:rPr>
              <w:t>Desp</w:t>
            </w:r>
            <w:r w:rsidR="00C90F61">
              <w:rPr>
                <w:rFonts w:ascii="Arial" w:eastAsia="Times New Roman" w:hAnsi="Arial" w:cs="Arial"/>
                <w:color w:val="000000"/>
                <w:sz w:val="20"/>
                <w:szCs w:val="20"/>
                <w:lang w:eastAsia="es-AR"/>
              </w:rPr>
              <w:t>ó</w:t>
            </w:r>
            <w:r w:rsidRPr="00B02287">
              <w:rPr>
                <w:rFonts w:ascii="Arial" w:eastAsia="Times New Roman" w:hAnsi="Arial" w:cs="Arial"/>
                <w:color w:val="000000"/>
                <w:sz w:val="20"/>
                <w:szCs w:val="20"/>
                <w:lang w:eastAsia="es-AR"/>
              </w:rPr>
              <w:t>sito, Federico Mat</w:t>
            </w:r>
            <w:r>
              <w:rPr>
                <w:rFonts w:ascii="Arial" w:eastAsia="Times New Roman" w:hAnsi="Arial" w:cs="Arial"/>
                <w:color w:val="000000"/>
                <w:sz w:val="20"/>
                <w:szCs w:val="20"/>
                <w:lang w:eastAsia="es-AR"/>
              </w:rPr>
              <w:t>ía</w:t>
            </w:r>
            <w:r w:rsidRPr="00B02287">
              <w:rPr>
                <w:rFonts w:ascii="Arial" w:eastAsia="Times New Roman" w:hAnsi="Arial" w:cs="Arial"/>
                <w:color w:val="000000"/>
                <w:sz w:val="20"/>
                <w:szCs w:val="20"/>
                <w:lang w:eastAsia="es-AR"/>
              </w:rPr>
              <w:t>s</w:t>
            </w:r>
          </w:p>
        </w:tc>
        <w:tc>
          <w:tcPr>
            <w:tcW w:w="3545" w:type="dxa"/>
            <w:gridSpan w:val="3"/>
            <w:tcBorders>
              <w:top w:val="nil"/>
              <w:left w:val="nil"/>
              <w:bottom w:val="single" w:sz="4" w:space="0" w:color="auto"/>
              <w:right w:val="single" w:sz="4" w:space="0" w:color="auto"/>
            </w:tcBorders>
            <w:shd w:val="clear" w:color="auto" w:fill="auto"/>
            <w:noWrap/>
            <w:vAlign w:val="center"/>
            <w:hideMark/>
          </w:tcPr>
          <w:p w14:paraId="10D3C4AE"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Activo</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2D0A59"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Sin deuda</w:t>
            </w:r>
          </w:p>
        </w:tc>
      </w:tr>
      <w:tr w:rsidR="00B02287" w:rsidRPr="00B02287" w14:paraId="5935E963" w14:textId="77777777" w:rsidTr="00B02287">
        <w:trPr>
          <w:gridAfter w:val="1"/>
          <w:wAfter w:w="118" w:type="dxa"/>
          <w:trHeight w:val="322"/>
        </w:trPr>
        <w:tc>
          <w:tcPr>
            <w:tcW w:w="39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05C436"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Araoz, Alejandro Martin</w:t>
            </w:r>
          </w:p>
        </w:tc>
        <w:tc>
          <w:tcPr>
            <w:tcW w:w="3545" w:type="dxa"/>
            <w:gridSpan w:val="3"/>
            <w:tcBorders>
              <w:top w:val="nil"/>
              <w:left w:val="nil"/>
              <w:bottom w:val="single" w:sz="4" w:space="0" w:color="auto"/>
              <w:right w:val="single" w:sz="4" w:space="0" w:color="auto"/>
            </w:tcBorders>
            <w:shd w:val="clear" w:color="auto" w:fill="auto"/>
            <w:noWrap/>
            <w:vAlign w:val="center"/>
            <w:hideMark/>
          </w:tcPr>
          <w:p w14:paraId="4E451B6A"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Activo</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C399C81"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CESANTE *</w:t>
            </w:r>
          </w:p>
        </w:tc>
      </w:tr>
      <w:tr w:rsidR="00B02287" w:rsidRPr="00B02287" w14:paraId="43EF2BF9" w14:textId="77777777" w:rsidTr="00B02287">
        <w:trPr>
          <w:gridAfter w:val="1"/>
          <w:wAfter w:w="118" w:type="dxa"/>
          <w:trHeight w:val="322"/>
        </w:trPr>
        <w:tc>
          <w:tcPr>
            <w:tcW w:w="39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4763B8"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Villamil, Marcos Javier</w:t>
            </w:r>
          </w:p>
        </w:tc>
        <w:tc>
          <w:tcPr>
            <w:tcW w:w="3545" w:type="dxa"/>
            <w:gridSpan w:val="3"/>
            <w:tcBorders>
              <w:top w:val="nil"/>
              <w:left w:val="nil"/>
              <w:bottom w:val="single" w:sz="4" w:space="0" w:color="auto"/>
              <w:right w:val="single" w:sz="4" w:space="0" w:color="auto"/>
            </w:tcBorders>
            <w:shd w:val="clear" w:color="auto" w:fill="auto"/>
            <w:noWrap/>
            <w:vAlign w:val="center"/>
            <w:hideMark/>
          </w:tcPr>
          <w:p w14:paraId="41C93AC6"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Activo</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E088DB"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CESANTE *</w:t>
            </w:r>
          </w:p>
        </w:tc>
      </w:tr>
      <w:tr w:rsidR="00B02287" w:rsidRPr="00B02287" w14:paraId="75252000" w14:textId="77777777" w:rsidTr="00B02287">
        <w:trPr>
          <w:gridAfter w:val="1"/>
          <w:wAfter w:w="118" w:type="dxa"/>
          <w:trHeight w:val="322"/>
        </w:trPr>
        <w:tc>
          <w:tcPr>
            <w:tcW w:w="39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76D74F"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Villarruel, Jorge Segundo</w:t>
            </w:r>
          </w:p>
        </w:tc>
        <w:tc>
          <w:tcPr>
            <w:tcW w:w="3545" w:type="dxa"/>
            <w:gridSpan w:val="3"/>
            <w:tcBorders>
              <w:top w:val="nil"/>
              <w:left w:val="nil"/>
              <w:bottom w:val="single" w:sz="4" w:space="0" w:color="auto"/>
              <w:right w:val="single" w:sz="4" w:space="0" w:color="auto"/>
            </w:tcBorders>
            <w:shd w:val="clear" w:color="auto" w:fill="auto"/>
            <w:noWrap/>
            <w:vAlign w:val="center"/>
            <w:hideMark/>
          </w:tcPr>
          <w:p w14:paraId="6F2EC218"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Activo</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D90F19"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CESANTE *</w:t>
            </w:r>
          </w:p>
        </w:tc>
      </w:tr>
      <w:tr w:rsidR="00B02287" w:rsidRPr="00B02287" w14:paraId="20D32F5B" w14:textId="77777777" w:rsidTr="00B02287">
        <w:trPr>
          <w:gridAfter w:val="1"/>
          <w:wAfter w:w="118" w:type="dxa"/>
          <w:trHeight w:val="322"/>
        </w:trPr>
        <w:tc>
          <w:tcPr>
            <w:tcW w:w="39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498BD3"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De La Torre, Sebastián Francisco</w:t>
            </w:r>
          </w:p>
        </w:tc>
        <w:tc>
          <w:tcPr>
            <w:tcW w:w="3545" w:type="dxa"/>
            <w:gridSpan w:val="3"/>
            <w:tcBorders>
              <w:top w:val="nil"/>
              <w:left w:val="nil"/>
              <w:bottom w:val="single" w:sz="4" w:space="0" w:color="auto"/>
              <w:right w:val="single" w:sz="4" w:space="0" w:color="auto"/>
            </w:tcBorders>
            <w:shd w:val="clear" w:color="auto" w:fill="auto"/>
            <w:noWrap/>
            <w:vAlign w:val="center"/>
            <w:hideMark/>
          </w:tcPr>
          <w:p w14:paraId="1C85DFD1"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Activo</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6E81750"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CESANTE *</w:t>
            </w:r>
          </w:p>
        </w:tc>
      </w:tr>
      <w:tr w:rsidR="00B02287" w:rsidRPr="00B02287" w14:paraId="5CD762BE" w14:textId="77777777" w:rsidTr="00B02287">
        <w:trPr>
          <w:gridAfter w:val="1"/>
          <w:wAfter w:w="118" w:type="dxa"/>
          <w:trHeight w:val="322"/>
        </w:trPr>
        <w:tc>
          <w:tcPr>
            <w:tcW w:w="39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CC80FC"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Battaglia, Martin Eduardo</w:t>
            </w:r>
          </w:p>
        </w:tc>
        <w:tc>
          <w:tcPr>
            <w:tcW w:w="3545" w:type="dxa"/>
            <w:gridSpan w:val="3"/>
            <w:tcBorders>
              <w:top w:val="nil"/>
              <w:left w:val="nil"/>
              <w:bottom w:val="single" w:sz="4" w:space="0" w:color="auto"/>
              <w:right w:val="single" w:sz="4" w:space="0" w:color="auto"/>
            </w:tcBorders>
            <w:shd w:val="clear" w:color="auto" w:fill="auto"/>
            <w:noWrap/>
            <w:vAlign w:val="center"/>
            <w:hideMark/>
          </w:tcPr>
          <w:p w14:paraId="207D35F7"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Activo</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8C0637"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CESANTE *</w:t>
            </w:r>
          </w:p>
        </w:tc>
      </w:tr>
      <w:tr w:rsidR="00B02287" w:rsidRPr="00B02287" w14:paraId="5E3CD9C7" w14:textId="77777777" w:rsidTr="00B02287">
        <w:trPr>
          <w:gridAfter w:val="1"/>
          <w:wAfter w:w="118" w:type="dxa"/>
          <w:trHeight w:val="322"/>
        </w:trPr>
        <w:tc>
          <w:tcPr>
            <w:tcW w:w="39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F3E91E"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Alfonso, Abel Jesús</w:t>
            </w:r>
          </w:p>
        </w:tc>
        <w:tc>
          <w:tcPr>
            <w:tcW w:w="3545" w:type="dxa"/>
            <w:gridSpan w:val="3"/>
            <w:tcBorders>
              <w:top w:val="nil"/>
              <w:left w:val="nil"/>
              <w:bottom w:val="single" w:sz="4" w:space="0" w:color="auto"/>
              <w:right w:val="single" w:sz="4" w:space="0" w:color="auto"/>
            </w:tcBorders>
            <w:shd w:val="clear" w:color="auto" w:fill="auto"/>
            <w:noWrap/>
            <w:vAlign w:val="center"/>
            <w:hideMark/>
          </w:tcPr>
          <w:p w14:paraId="2142F26D"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Activo</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5B00DD"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CESANTE *</w:t>
            </w:r>
          </w:p>
        </w:tc>
      </w:tr>
      <w:tr w:rsidR="00B02287" w:rsidRPr="00B02287" w14:paraId="2F7B0862" w14:textId="77777777" w:rsidTr="00B02287">
        <w:trPr>
          <w:gridAfter w:val="1"/>
          <w:wAfter w:w="118" w:type="dxa"/>
          <w:trHeight w:val="322"/>
        </w:trPr>
        <w:tc>
          <w:tcPr>
            <w:tcW w:w="39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7B89AC"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Ginart, Gastón Alberto</w:t>
            </w:r>
          </w:p>
        </w:tc>
        <w:tc>
          <w:tcPr>
            <w:tcW w:w="3545" w:type="dxa"/>
            <w:gridSpan w:val="3"/>
            <w:tcBorders>
              <w:top w:val="nil"/>
              <w:left w:val="nil"/>
              <w:bottom w:val="single" w:sz="4" w:space="0" w:color="auto"/>
              <w:right w:val="single" w:sz="4" w:space="0" w:color="auto"/>
            </w:tcBorders>
            <w:shd w:val="clear" w:color="auto" w:fill="auto"/>
            <w:noWrap/>
            <w:vAlign w:val="center"/>
            <w:hideMark/>
          </w:tcPr>
          <w:p w14:paraId="215D7848"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Adherente</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DC321B"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CESANTE *</w:t>
            </w:r>
          </w:p>
        </w:tc>
      </w:tr>
      <w:tr w:rsidR="00B02287" w:rsidRPr="00B02287" w14:paraId="3BE6446E" w14:textId="77777777" w:rsidTr="00B02287">
        <w:trPr>
          <w:gridAfter w:val="1"/>
          <w:wAfter w:w="118" w:type="dxa"/>
          <w:trHeight w:val="322"/>
        </w:trPr>
        <w:tc>
          <w:tcPr>
            <w:tcW w:w="39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FD5186"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Zanon, Iván Jesús</w:t>
            </w:r>
          </w:p>
        </w:tc>
        <w:tc>
          <w:tcPr>
            <w:tcW w:w="3545" w:type="dxa"/>
            <w:gridSpan w:val="3"/>
            <w:tcBorders>
              <w:top w:val="nil"/>
              <w:left w:val="nil"/>
              <w:bottom w:val="single" w:sz="4" w:space="0" w:color="auto"/>
              <w:right w:val="single" w:sz="4" w:space="0" w:color="auto"/>
            </w:tcBorders>
            <w:shd w:val="clear" w:color="auto" w:fill="auto"/>
            <w:noWrap/>
            <w:vAlign w:val="center"/>
            <w:hideMark/>
          </w:tcPr>
          <w:p w14:paraId="1A2D44D1"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Adherente</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5B5D62C" w14:textId="77777777" w:rsidR="00B02287" w:rsidRPr="00B02287" w:rsidRDefault="00B02287" w:rsidP="00077096">
            <w:pPr>
              <w:spacing w:after="0" w:line="240" w:lineRule="auto"/>
              <w:jc w:val="center"/>
              <w:rPr>
                <w:rFonts w:ascii="Calibri" w:eastAsia="Times New Roman" w:hAnsi="Calibri" w:cs="Calibri"/>
                <w:lang w:eastAsia="es-AR"/>
              </w:rPr>
            </w:pPr>
            <w:r w:rsidRPr="00B02287">
              <w:rPr>
                <w:rFonts w:ascii="Calibri" w:eastAsia="Times New Roman" w:hAnsi="Calibri" w:cs="Calibri"/>
                <w:lang w:eastAsia="es-AR"/>
              </w:rPr>
              <w:t>CESANTE *</w:t>
            </w:r>
          </w:p>
        </w:tc>
      </w:tr>
    </w:tbl>
    <w:p w14:paraId="61545004" w14:textId="77777777" w:rsidR="006D2639" w:rsidRPr="006D2639" w:rsidRDefault="006D2639" w:rsidP="005938DF">
      <w:pPr>
        <w:rPr>
          <w:sz w:val="20"/>
          <w:szCs w:val="20"/>
          <w:lang w:val="es-ES"/>
        </w:rPr>
      </w:pPr>
    </w:p>
    <w:tbl>
      <w:tblPr>
        <w:tblW w:w="2573" w:type="dxa"/>
        <w:tblCellMar>
          <w:left w:w="70" w:type="dxa"/>
          <w:right w:w="70" w:type="dxa"/>
        </w:tblCellMar>
        <w:tblLook w:val="04A0" w:firstRow="1" w:lastRow="0" w:firstColumn="1" w:lastColumn="0" w:noHBand="0" w:noVBand="1"/>
      </w:tblPr>
      <w:tblGrid>
        <w:gridCol w:w="2573"/>
      </w:tblGrid>
      <w:tr w:rsidR="00B02287" w:rsidRPr="00B02287" w14:paraId="49EA999E" w14:textId="77777777" w:rsidTr="00B02287">
        <w:trPr>
          <w:trHeight w:val="354"/>
        </w:trPr>
        <w:tc>
          <w:tcPr>
            <w:tcW w:w="2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E0960" w14:textId="759CDC98" w:rsidR="00B02287" w:rsidRPr="00B02287" w:rsidRDefault="00B02287" w:rsidP="00B02287">
            <w:pPr>
              <w:spacing w:after="0" w:line="240" w:lineRule="auto"/>
              <w:rPr>
                <w:rFonts w:ascii="Calibri" w:eastAsia="Times New Roman" w:hAnsi="Calibri" w:cs="Calibri"/>
                <w:color w:val="000000"/>
                <w:lang w:eastAsia="es-AR"/>
              </w:rPr>
            </w:pPr>
            <w:r w:rsidRPr="00B02287">
              <w:rPr>
                <w:rFonts w:ascii="Calibri" w:eastAsia="Times New Roman" w:hAnsi="Calibri" w:cs="Calibri"/>
                <w:color w:val="000000"/>
                <w:lang w:eastAsia="es-AR"/>
              </w:rPr>
              <w:t>*Cesantes últimos años</w:t>
            </w:r>
          </w:p>
        </w:tc>
      </w:tr>
      <w:tr w:rsidR="00B02287" w:rsidRPr="00B02287" w14:paraId="44FF73AE" w14:textId="77777777" w:rsidTr="00B02287">
        <w:trPr>
          <w:trHeight w:val="364"/>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481411E6" w14:textId="77777777" w:rsidR="00B02287" w:rsidRPr="00B02287" w:rsidRDefault="00B02287" w:rsidP="00B02287">
            <w:pPr>
              <w:spacing w:after="0" w:line="240" w:lineRule="auto"/>
              <w:rPr>
                <w:rFonts w:ascii="Calibri" w:eastAsia="Times New Roman" w:hAnsi="Calibri" w:cs="Calibri"/>
                <w:color w:val="000000"/>
                <w:lang w:eastAsia="es-AR"/>
              </w:rPr>
            </w:pPr>
            <w:r w:rsidRPr="00B02287">
              <w:rPr>
                <w:rFonts w:ascii="Calibri" w:eastAsia="Times New Roman" w:hAnsi="Calibri" w:cs="Calibri"/>
                <w:color w:val="000000"/>
                <w:lang w:eastAsia="es-AR"/>
              </w:rPr>
              <w:t>Abril 2020: 23 socios</w:t>
            </w:r>
          </w:p>
        </w:tc>
      </w:tr>
      <w:tr w:rsidR="00B02287" w:rsidRPr="00B02287" w14:paraId="4FC534CF" w14:textId="77777777" w:rsidTr="00B02287">
        <w:trPr>
          <w:trHeight w:val="364"/>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1705ACDC" w14:textId="77777777" w:rsidR="00B02287" w:rsidRPr="00B02287" w:rsidRDefault="00B02287" w:rsidP="00B02287">
            <w:pPr>
              <w:spacing w:after="0" w:line="240" w:lineRule="auto"/>
              <w:rPr>
                <w:rFonts w:ascii="Calibri" w:eastAsia="Times New Roman" w:hAnsi="Calibri" w:cs="Calibri"/>
                <w:color w:val="000000"/>
                <w:lang w:eastAsia="es-AR"/>
              </w:rPr>
            </w:pPr>
            <w:r w:rsidRPr="00B02287">
              <w:rPr>
                <w:rFonts w:ascii="Calibri" w:eastAsia="Times New Roman" w:hAnsi="Calibri" w:cs="Calibri"/>
                <w:color w:val="000000"/>
                <w:lang w:eastAsia="es-AR"/>
              </w:rPr>
              <w:t>Abril 2021: 18 socios</w:t>
            </w:r>
          </w:p>
        </w:tc>
      </w:tr>
      <w:tr w:rsidR="00B02287" w:rsidRPr="00B02287" w14:paraId="040CD464" w14:textId="77777777" w:rsidTr="00B02287">
        <w:trPr>
          <w:trHeight w:val="364"/>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5B87CE93" w14:textId="77777777" w:rsidR="00B02287" w:rsidRPr="00B02287" w:rsidRDefault="00B02287" w:rsidP="00B02287">
            <w:pPr>
              <w:spacing w:after="0" w:line="240" w:lineRule="auto"/>
              <w:rPr>
                <w:rFonts w:ascii="Calibri" w:eastAsia="Times New Roman" w:hAnsi="Calibri" w:cs="Calibri"/>
                <w:color w:val="000000"/>
                <w:lang w:eastAsia="es-AR"/>
              </w:rPr>
            </w:pPr>
            <w:r w:rsidRPr="00B02287">
              <w:rPr>
                <w:rFonts w:ascii="Calibri" w:eastAsia="Times New Roman" w:hAnsi="Calibri" w:cs="Calibri"/>
                <w:color w:val="000000"/>
                <w:lang w:eastAsia="es-AR"/>
              </w:rPr>
              <w:t>Abril 2022: 13 socios</w:t>
            </w:r>
          </w:p>
        </w:tc>
      </w:tr>
      <w:tr w:rsidR="00B02287" w:rsidRPr="00B02287" w14:paraId="655A1A05" w14:textId="77777777" w:rsidTr="00B02287">
        <w:trPr>
          <w:trHeight w:val="364"/>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7B3CC4E2" w14:textId="77777777" w:rsidR="00B02287" w:rsidRPr="00B02287" w:rsidRDefault="00B02287" w:rsidP="00B02287">
            <w:pPr>
              <w:spacing w:after="0" w:line="240" w:lineRule="auto"/>
              <w:rPr>
                <w:rFonts w:ascii="Calibri" w:eastAsia="Times New Roman" w:hAnsi="Calibri" w:cs="Calibri"/>
                <w:color w:val="000000"/>
                <w:lang w:eastAsia="es-AR"/>
              </w:rPr>
            </w:pPr>
            <w:r w:rsidRPr="00B02287">
              <w:rPr>
                <w:rFonts w:ascii="Calibri" w:eastAsia="Times New Roman" w:hAnsi="Calibri" w:cs="Calibri"/>
                <w:color w:val="000000"/>
                <w:lang w:eastAsia="es-AR"/>
              </w:rPr>
              <w:t xml:space="preserve">Abril 2023: 8 socios  </w:t>
            </w:r>
          </w:p>
        </w:tc>
      </w:tr>
    </w:tbl>
    <w:p w14:paraId="5419481B" w14:textId="77777777" w:rsidR="00B02287" w:rsidRDefault="00B02287" w:rsidP="005938DF">
      <w:pPr>
        <w:rPr>
          <w:lang w:val="es-ES"/>
        </w:rPr>
      </w:pPr>
    </w:p>
    <w:tbl>
      <w:tblPr>
        <w:tblW w:w="9152" w:type="dxa"/>
        <w:jc w:val="center"/>
        <w:tblCellMar>
          <w:left w:w="70" w:type="dxa"/>
          <w:right w:w="70" w:type="dxa"/>
        </w:tblCellMar>
        <w:tblLook w:val="04A0" w:firstRow="1" w:lastRow="0" w:firstColumn="1" w:lastColumn="0" w:noHBand="0" w:noVBand="1"/>
      </w:tblPr>
      <w:tblGrid>
        <w:gridCol w:w="3558"/>
        <w:gridCol w:w="3222"/>
        <w:gridCol w:w="1051"/>
        <w:gridCol w:w="1321"/>
      </w:tblGrid>
      <w:tr w:rsidR="00B02287" w:rsidRPr="00B02287" w14:paraId="47CD12AB" w14:textId="77777777" w:rsidTr="00B02287">
        <w:trPr>
          <w:trHeight w:val="340"/>
          <w:jc w:val="center"/>
        </w:trPr>
        <w:tc>
          <w:tcPr>
            <w:tcW w:w="3558" w:type="dxa"/>
            <w:tcBorders>
              <w:top w:val="nil"/>
              <w:left w:val="nil"/>
              <w:bottom w:val="nil"/>
              <w:right w:val="nil"/>
            </w:tcBorders>
            <w:shd w:val="clear" w:color="auto" w:fill="auto"/>
            <w:noWrap/>
            <w:vAlign w:val="center"/>
            <w:hideMark/>
          </w:tcPr>
          <w:p w14:paraId="151BE38A" w14:textId="77777777" w:rsidR="00B02287" w:rsidRPr="00B02287" w:rsidRDefault="00B02287" w:rsidP="00B02287">
            <w:pPr>
              <w:spacing w:after="0" w:line="240" w:lineRule="auto"/>
              <w:jc w:val="center"/>
              <w:rPr>
                <w:rFonts w:ascii="Calibri" w:eastAsia="Times New Roman" w:hAnsi="Calibri" w:cs="Calibri"/>
                <w:b/>
                <w:bCs/>
                <w:color w:val="000000"/>
                <w:lang w:eastAsia="es-AR"/>
              </w:rPr>
            </w:pPr>
            <w:r w:rsidRPr="00B02287">
              <w:rPr>
                <w:rFonts w:ascii="Calibri" w:eastAsia="Times New Roman" w:hAnsi="Calibri" w:cs="Calibri"/>
                <w:b/>
                <w:bCs/>
                <w:color w:val="000000"/>
                <w:lang w:eastAsia="es-AR"/>
              </w:rPr>
              <w:lastRenderedPageBreak/>
              <w:t>CAMBIOS DE CATEGORIA</w:t>
            </w:r>
          </w:p>
        </w:tc>
        <w:tc>
          <w:tcPr>
            <w:tcW w:w="3222" w:type="dxa"/>
            <w:tcBorders>
              <w:top w:val="nil"/>
              <w:left w:val="nil"/>
              <w:bottom w:val="nil"/>
              <w:right w:val="nil"/>
            </w:tcBorders>
            <w:shd w:val="clear" w:color="auto" w:fill="auto"/>
            <w:noWrap/>
            <w:vAlign w:val="center"/>
            <w:hideMark/>
          </w:tcPr>
          <w:p w14:paraId="69F4D71C" w14:textId="77777777" w:rsidR="00B02287" w:rsidRPr="00B02287" w:rsidRDefault="00B02287" w:rsidP="00B02287">
            <w:pPr>
              <w:spacing w:after="0" w:line="240" w:lineRule="auto"/>
              <w:jc w:val="center"/>
              <w:rPr>
                <w:rFonts w:ascii="Calibri" w:eastAsia="Times New Roman" w:hAnsi="Calibri" w:cs="Calibri"/>
                <w:b/>
                <w:bCs/>
                <w:color w:val="000000"/>
                <w:lang w:eastAsia="es-AR"/>
              </w:rPr>
            </w:pPr>
          </w:p>
        </w:tc>
        <w:tc>
          <w:tcPr>
            <w:tcW w:w="1051" w:type="dxa"/>
            <w:tcBorders>
              <w:top w:val="nil"/>
              <w:left w:val="nil"/>
              <w:bottom w:val="nil"/>
              <w:right w:val="nil"/>
            </w:tcBorders>
            <w:shd w:val="clear" w:color="auto" w:fill="auto"/>
            <w:noWrap/>
            <w:vAlign w:val="center"/>
            <w:hideMark/>
          </w:tcPr>
          <w:p w14:paraId="70ED2CED" w14:textId="77777777" w:rsidR="00B02287" w:rsidRPr="00B02287" w:rsidRDefault="00B02287" w:rsidP="00B02287">
            <w:pPr>
              <w:spacing w:after="0" w:line="240" w:lineRule="auto"/>
              <w:jc w:val="center"/>
              <w:rPr>
                <w:rFonts w:ascii="Times New Roman" w:eastAsia="Times New Roman" w:hAnsi="Times New Roman" w:cs="Times New Roman"/>
                <w:sz w:val="20"/>
                <w:szCs w:val="20"/>
                <w:lang w:eastAsia="es-AR"/>
              </w:rPr>
            </w:pPr>
          </w:p>
        </w:tc>
        <w:tc>
          <w:tcPr>
            <w:tcW w:w="1320" w:type="dxa"/>
            <w:tcBorders>
              <w:top w:val="nil"/>
              <w:left w:val="nil"/>
              <w:bottom w:val="nil"/>
              <w:right w:val="nil"/>
            </w:tcBorders>
            <w:shd w:val="clear" w:color="auto" w:fill="auto"/>
            <w:noWrap/>
            <w:vAlign w:val="center"/>
            <w:hideMark/>
          </w:tcPr>
          <w:p w14:paraId="55E1858B" w14:textId="77777777" w:rsidR="00B02287" w:rsidRPr="00B02287" w:rsidRDefault="00B02287" w:rsidP="00B02287">
            <w:pPr>
              <w:spacing w:after="0" w:line="240" w:lineRule="auto"/>
              <w:jc w:val="center"/>
              <w:rPr>
                <w:rFonts w:ascii="Times New Roman" w:eastAsia="Times New Roman" w:hAnsi="Times New Roman" w:cs="Times New Roman"/>
                <w:sz w:val="20"/>
                <w:szCs w:val="20"/>
                <w:lang w:eastAsia="es-AR"/>
              </w:rPr>
            </w:pPr>
          </w:p>
        </w:tc>
      </w:tr>
      <w:tr w:rsidR="00B02287" w:rsidRPr="00B02287" w14:paraId="0D456B1D" w14:textId="77777777" w:rsidTr="00B02287">
        <w:trPr>
          <w:trHeight w:val="340"/>
          <w:jc w:val="center"/>
        </w:trPr>
        <w:tc>
          <w:tcPr>
            <w:tcW w:w="3558" w:type="dxa"/>
            <w:tcBorders>
              <w:top w:val="single" w:sz="4" w:space="0" w:color="000000"/>
              <w:left w:val="single" w:sz="4" w:space="0" w:color="000000"/>
              <w:bottom w:val="nil"/>
              <w:right w:val="single" w:sz="4" w:space="0" w:color="000000"/>
            </w:tcBorders>
            <w:shd w:val="clear" w:color="99CCFF" w:fill="99CCFF"/>
            <w:vAlign w:val="center"/>
            <w:hideMark/>
          </w:tcPr>
          <w:p w14:paraId="2151F68D" w14:textId="77777777" w:rsidR="00B02287" w:rsidRPr="00B02287" w:rsidRDefault="00B02287" w:rsidP="00B02287">
            <w:pPr>
              <w:spacing w:after="0" w:line="240" w:lineRule="auto"/>
              <w:jc w:val="center"/>
              <w:rPr>
                <w:rFonts w:ascii="Calibri" w:eastAsia="Times New Roman" w:hAnsi="Calibri" w:cs="Calibri"/>
                <w:b/>
                <w:bCs/>
                <w:color w:val="000000"/>
                <w:sz w:val="20"/>
                <w:szCs w:val="20"/>
                <w:lang w:eastAsia="es-AR"/>
              </w:rPr>
            </w:pPr>
            <w:r w:rsidRPr="00B02287">
              <w:rPr>
                <w:rFonts w:ascii="Calibri" w:eastAsia="Times New Roman" w:hAnsi="Calibri" w:cs="Calibri"/>
                <w:b/>
                <w:bCs/>
                <w:color w:val="000000"/>
                <w:sz w:val="20"/>
                <w:szCs w:val="20"/>
                <w:lang w:eastAsia="es-AR"/>
              </w:rPr>
              <w:t>SOCIO</w:t>
            </w:r>
          </w:p>
        </w:tc>
        <w:tc>
          <w:tcPr>
            <w:tcW w:w="3222" w:type="dxa"/>
            <w:tcBorders>
              <w:top w:val="single" w:sz="4" w:space="0" w:color="000000"/>
              <w:left w:val="nil"/>
              <w:bottom w:val="nil"/>
              <w:right w:val="single" w:sz="4" w:space="0" w:color="000000"/>
            </w:tcBorders>
            <w:shd w:val="clear" w:color="99CCFF" w:fill="99CCFF"/>
            <w:vAlign w:val="center"/>
            <w:hideMark/>
          </w:tcPr>
          <w:p w14:paraId="606C3D30" w14:textId="77777777" w:rsidR="00B02287" w:rsidRPr="00B02287" w:rsidRDefault="00B02287" w:rsidP="00B02287">
            <w:pPr>
              <w:spacing w:after="0" w:line="240" w:lineRule="auto"/>
              <w:jc w:val="center"/>
              <w:rPr>
                <w:rFonts w:ascii="Calibri" w:eastAsia="Times New Roman" w:hAnsi="Calibri" w:cs="Calibri"/>
                <w:b/>
                <w:bCs/>
                <w:color w:val="000000"/>
                <w:sz w:val="20"/>
                <w:szCs w:val="20"/>
                <w:lang w:eastAsia="es-AR"/>
              </w:rPr>
            </w:pPr>
            <w:r w:rsidRPr="00B02287">
              <w:rPr>
                <w:rFonts w:ascii="Calibri" w:eastAsia="Times New Roman" w:hAnsi="Calibri" w:cs="Calibri"/>
                <w:b/>
                <w:bCs/>
                <w:color w:val="000000"/>
                <w:sz w:val="20"/>
                <w:szCs w:val="20"/>
                <w:lang w:eastAsia="es-AR"/>
              </w:rPr>
              <w:t>CATEGORIA ACTUAL</w:t>
            </w:r>
          </w:p>
        </w:tc>
        <w:tc>
          <w:tcPr>
            <w:tcW w:w="2372" w:type="dxa"/>
            <w:gridSpan w:val="2"/>
            <w:tcBorders>
              <w:top w:val="single" w:sz="4" w:space="0" w:color="000000"/>
              <w:left w:val="nil"/>
              <w:bottom w:val="nil"/>
              <w:right w:val="single" w:sz="4" w:space="0" w:color="000000"/>
            </w:tcBorders>
            <w:shd w:val="clear" w:color="99CCFF" w:fill="99CCFF"/>
            <w:vAlign w:val="center"/>
            <w:hideMark/>
          </w:tcPr>
          <w:p w14:paraId="33743C98" w14:textId="77777777" w:rsidR="00B02287" w:rsidRPr="00B02287" w:rsidRDefault="00B02287" w:rsidP="00B02287">
            <w:pPr>
              <w:spacing w:after="0" w:line="240" w:lineRule="auto"/>
              <w:jc w:val="center"/>
              <w:rPr>
                <w:rFonts w:ascii="Calibri" w:eastAsia="Times New Roman" w:hAnsi="Calibri" w:cs="Calibri"/>
                <w:b/>
                <w:bCs/>
                <w:color w:val="000000"/>
                <w:sz w:val="20"/>
                <w:szCs w:val="20"/>
                <w:lang w:eastAsia="es-AR"/>
              </w:rPr>
            </w:pPr>
            <w:r w:rsidRPr="00B02287">
              <w:rPr>
                <w:rFonts w:ascii="Calibri" w:eastAsia="Times New Roman" w:hAnsi="Calibri" w:cs="Calibri"/>
                <w:b/>
                <w:bCs/>
                <w:color w:val="000000"/>
                <w:sz w:val="20"/>
                <w:szCs w:val="20"/>
                <w:lang w:eastAsia="es-AR"/>
              </w:rPr>
              <w:t>NUEVA CATEGORIA</w:t>
            </w:r>
          </w:p>
        </w:tc>
      </w:tr>
      <w:tr w:rsidR="00B02287" w:rsidRPr="00B02287" w14:paraId="49ED8180" w14:textId="77777777" w:rsidTr="00B02287">
        <w:trPr>
          <w:trHeight w:val="340"/>
          <w:jc w:val="center"/>
        </w:trPr>
        <w:tc>
          <w:tcPr>
            <w:tcW w:w="3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AED7C" w14:textId="77777777" w:rsidR="00B02287" w:rsidRPr="00B02287" w:rsidRDefault="00B02287" w:rsidP="00B02287">
            <w:pPr>
              <w:spacing w:after="0" w:line="240" w:lineRule="auto"/>
              <w:jc w:val="center"/>
              <w:rPr>
                <w:rFonts w:ascii="Calibri" w:eastAsia="Times New Roman" w:hAnsi="Calibri" w:cs="Calibri"/>
                <w:color w:val="000000"/>
                <w:sz w:val="20"/>
                <w:szCs w:val="20"/>
                <w:lang w:eastAsia="es-AR"/>
              </w:rPr>
            </w:pPr>
            <w:proofErr w:type="spellStart"/>
            <w:r w:rsidRPr="00B02287">
              <w:rPr>
                <w:rFonts w:ascii="Calibri" w:eastAsia="Times New Roman" w:hAnsi="Calibri" w:cs="Calibri"/>
                <w:color w:val="000000"/>
                <w:sz w:val="20"/>
                <w:szCs w:val="20"/>
                <w:lang w:eastAsia="es-AR"/>
              </w:rPr>
              <w:t>Tiscornia</w:t>
            </w:r>
            <w:proofErr w:type="spellEnd"/>
            <w:r w:rsidRPr="00B02287">
              <w:rPr>
                <w:rFonts w:ascii="Calibri" w:eastAsia="Times New Roman" w:hAnsi="Calibri" w:cs="Calibri"/>
                <w:color w:val="000000"/>
                <w:sz w:val="20"/>
                <w:szCs w:val="20"/>
                <w:lang w:eastAsia="es-AR"/>
              </w:rPr>
              <w:t>, Guillermo Pedro</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14:paraId="78E57F7E" w14:textId="77777777" w:rsidR="00B02287" w:rsidRPr="00B02287" w:rsidRDefault="00B02287" w:rsidP="00B02287">
            <w:pPr>
              <w:spacing w:after="0" w:line="240" w:lineRule="auto"/>
              <w:jc w:val="center"/>
              <w:rPr>
                <w:rFonts w:ascii="Calibri" w:eastAsia="Times New Roman" w:hAnsi="Calibri" w:cs="Calibri"/>
                <w:sz w:val="24"/>
                <w:szCs w:val="24"/>
                <w:lang w:eastAsia="es-AR"/>
              </w:rPr>
            </w:pPr>
            <w:r w:rsidRPr="00B02287">
              <w:rPr>
                <w:rFonts w:ascii="Calibri" w:eastAsia="Times New Roman" w:hAnsi="Calibri" w:cs="Calibri"/>
                <w:sz w:val="24"/>
                <w:szCs w:val="24"/>
                <w:lang w:eastAsia="es-AR"/>
              </w:rPr>
              <w:t>Activo</w:t>
            </w:r>
          </w:p>
        </w:tc>
        <w:tc>
          <w:tcPr>
            <w:tcW w:w="23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58EFA0" w14:textId="77777777" w:rsidR="00B02287" w:rsidRPr="00B02287" w:rsidRDefault="00B02287" w:rsidP="00B02287">
            <w:pPr>
              <w:spacing w:after="0" w:line="240" w:lineRule="auto"/>
              <w:jc w:val="center"/>
              <w:rPr>
                <w:rFonts w:ascii="Calibri" w:eastAsia="Times New Roman" w:hAnsi="Calibri" w:cs="Calibri"/>
                <w:color w:val="000000"/>
                <w:sz w:val="24"/>
                <w:szCs w:val="24"/>
                <w:lang w:eastAsia="es-AR"/>
              </w:rPr>
            </w:pPr>
            <w:r w:rsidRPr="00B02287">
              <w:rPr>
                <w:rFonts w:ascii="Calibri" w:eastAsia="Times New Roman" w:hAnsi="Calibri" w:cs="Calibri"/>
                <w:color w:val="000000"/>
                <w:sz w:val="24"/>
                <w:szCs w:val="24"/>
                <w:lang w:eastAsia="es-AR"/>
              </w:rPr>
              <w:t>Vitalicio</w:t>
            </w:r>
          </w:p>
        </w:tc>
      </w:tr>
      <w:tr w:rsidR="00B02287" w:rsidRPr="00B02287" w14:paraId="29C25ADB" w14:textId="77777777" w:rsidTr="00B02287">
        <w:trPr>
          <w:trHeight w:val="340"/>
          <w:jc w:val="center"/>
        </w:trPr>
        <w:tc>
          <w:tcPr>
            <w:tcW w:w="3558" w:type="dxa"/>
            <w:tcBorders>
              <w:top w:val="nil"/>
              <w:left w:val="single" w:sz="4" w:space="0" w:color="auto"/>
              <w:bottom w:val="single" w:sz="4" w:space="0" w:color="auto"/>
              <w:right w:val="single" w:sz="4" w:space="0" w:color="auto"/>
            </w:tcBorders>
            <w:shd w:val="clear" w:color="auto" w:fill="auto"/>
            <w:noWrap/>
            <w:vAlign w:val="center"/>
            <w:hideMark/>
          </w:tcPr>
          <w:p w14:paraId="378DE411" w14:textId="77777777" w:rsidR="00B02287" w:rsidRPr="00B02287" w:rsidRDefault="00B02287" w:rsidP="00B02287">
            <w:pPr>
              <w:spacing w:after="0" w:line="240" w:lineRule="auto"/>
              <w:jc w:val="center"/>
              <w:rPr>
                <w:rFonts w:ascii="Calibri" w:eastAsia="Times New Roman" w:hAnsi="Calibri" w:cs="Calibri"/>
                <w:color w:val="000000"/>
                <w:lang w:eastAsia="es-AR"/>
              </w:rPr>
            </w:pPr>
            <w:r w:rsidRPr="00B02287">
              <w:rPr>
                <w:rFonts w:ascii="Calibri" w:eastAsia="Times New Roman" w:hAnsi="Calibri" w:cs="Calibri"/>
                <w:color w:val="000000"/>
                <w:lang w:eastAsia="es-AR"/>
              </w:rPr>
              <w:t>Azumendi, Jorge Francisco</w:t>
            </w:r>
          </w:p>
        </w:tc>
        <w:tc>
          <w:tcPr>
            <w:tcW w:w="3222" w:type="dxa"/>
            <w:tcBorders>
              <w:top w:val="nil"/>
              <w:left w:val="nil"/>
              <w:bottom w:val="single" w:sz="4" w:space="0" w:color="auto"/>
              <w:right w:val="single" w:sz="4" w:space="0" w:color="auto"/>
            </w:tcBorders>
            <w:shd w:val="clear" w:color="auto" w:fill="auto"/>
            <w:noWrap/>
            <w:vAlign w:val="center"/>
            <w:hideMark/>
          </w:tcPr>
          <w:p w14:paraId="59732E7A" w14:textId="77777777" w:rsidR="00B02287" w:rsidRPr="00B02287" w:rsidRDefault="00B02287" w:rsidP="00B02287">
            <w:pPr>
              <w:spacing w:after="0" w:line="240" w:lineRule="auto"/>
              <w:jc w:val="center"/>
              <w:rPr>
                <w:rFonts w:ascii="Calibri" w:eastAsia="Times New Roman" w:hAnsi="Calibri" w:cs="Calibri"/>
                <w:sz w:val="24"/>
                <w:szCs w:val="24"/>
                <w:lang w:eastAsia="es-AR"/>
              </w:rPr>
            </w:pPr>
            <w:r w:rsidRPr="00B02287">
              <w:rPr>
                <w:rFonts w:ascii="Calibri" w:eastAsia="Times New Roman" w:hAnsi="Calibri" w:cs="Calibri"/>
                <w:sz w:val="24"/>
                <w:szCs w:val="24"/>
                <w:lang w:eastAsia="es-AR"/>
              </w:rPr>
              <w:t>Adherente</w:t>
            </w:r>
          </w:p>
        </w:tc>
        <w:tc>
          <w:tcPr>
            <w:tcW w:w="23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CAD10B" w14:textId="77777777" w:rsidR="00B02287" w:rsidRPr="00B02287" w:rsidRDefault="00B02287" w:rsidP="00B02287">
            <w:pPr>
              <w:spacing w:after="0" w:line="240" w:lineRule="auto"/>
              <w:jc w:val="center"/>
              <w:rPr>
                <w:rFonts w:ascii="Calibri" w:eastAsia="Times New Roman" w:hAnsi="Calibri" w:cs="Calibri"/>
                <w:color w:val="000000"/>
                <w:sz w:val="24"/>
                <w:szCs w:val="24"/>
                <w:lang w:eastAsia="es-AR"/>
              </w:rPr>
            </w:pPr>
            <w:r w:rsidRPr="00B02287">
              <w:rPr>
                <w:rFonts w:ascii="Calibri" w:eastAsia="Times New Roman" w:hAnsi="Calibri" w:cs="Calibri"/>
                <w:color w:val="000000"/>
                <w:sz w:val="24"/>
                <w:szCs w:val="24"/>
                <w:lang w:eastAsia="es-AR"/>
              </w:rPr>
              <w:t>Activo</w:t>
            </w:r>
          </w:p>
        </w:tc>
      </w:tr>
    </w:tbl>
    <w:p w14:paraId="2BEFA7D7" w14:textId="77777777" w:rsidR="00B02287" w:rsidRDefault="00B02287" w:rsidP="005938DF">
      <w:pPr>
        <w:rPr>
          <w:lang w:val="es-ES"/>
        </w:rPr>
      </w:pPr>
    </w:p>
    <w:tbl>
      <w:tblPr>
        <w:tblW w:w="9709" w:type="dxa"/>
        <w:jc w:val="center"/>
        <w:tblCellMar>
          <w:left w:w="70" w:type="dxa"/>
          <w:right w:w="70" w:type="dxa"/>
        </w:tblCellMar>
        <w:tblLook w:val="04A0" w:firstRow="1" w:lastRow="0" w:firstColumn="1" w:lastColumn="0" w:noHBand="0" w:noVBand="1"/>
      </w:tblPr>
      <w:tblGrid>
        <w:gridCol w:w="3100"/>
        <w:gridCol w:w="1200"/>
        <w:gridCol w:w="1200"/>
        <w:gridCol w:w="1200"/>
        <w:gridCol w:w="1809"/>
        <w:gridCol w:w="1200"/>
      </w:tblGrid>
      <w:tr w:rsidR="00B02287" w:rsidRPr="00B02287" w14:paraId="5FFB0710" w14:textId="77777777" w:rsidTr="00B02287">
        <w:trPr>
          <w:trHeight w:val="315"/>
          <w:jc w:val="center"/>
        </w:trPr>
        <w:tc>
          <w:tcPr>
            <w:tcW w:w="3100" w:type="dxa"/>
            <w:tcBorders>
              <w:top w:val="single" w:sz="8" w:space="0" w:color="auto"/>
              <w:left w:val="single" w:sz="8" w:space="0" w:color="auto"/>
              <w:bottom w:val="single" w:sz="8" w:space="0" w:color="auto"/>
              <w:right w:val="single" w:sz="8" w:space="0" w:color="auto"/>
            </w:tcBorders>
            <w:shd w:val="clear" w:color="000000" w:fill="CC99FF"/>
            <w:noWrap/>
            <w:vAlign w:val="bottom"/>
            <w:hideMark/>
          </w:tcPr>
          <w:p w14:paraId="1883962C" w14:textId="77777777" w:rsidR="00B02287" w:rsidRPr="00B02287" w:rsidRDefault="00B02287" w:rsidP="00B02287">
            <w:pPr>
              <w:spacing w:after="0" w:line="240" w:lineRule="auto"/>
              <w:jc w:val="center"/>
              <w:rPr>
                <w:rFonts w:ascii="Calibri" w:eastAsia="Times New Roman" w:hAnsi="Calibri" w:cs="Calibri"/>
                <w:color w:val="000000"/>
                <w:lang w:eastAsia="es-AR"/>
              </w:rPr>
            </w:pPr>
            <w:r w:rsidRPr="00B02287">
              <w:rPr>
                <w:rFonts w:ascii="Calibri" w:eastAsia="Times New Roman" w:hAnsi="Calibri" w:cs="Calibri"/>
                <w:color w:val="000000"/>
                <w:lang w:eastAsia="es-AR"/>
              </w:rPr>
              <w:t>Acta 1559</w:t>
            </w:r>
          </w:p>
        </w:tc>
        <w:tc>
          <w:tcPr>
            <w:tcW w:w="1200" w:type="dxa"/>
            <w:tcBorders>
              <w:top w:val="nil"/>
              <w:left w:val="nil"/>
              <w:bottom w:val="nil"/>
              <w:right w:val="nil"/>
            </w:tcBorders>
            <w:shd w:val="clear" w:color="auto" w:fill="auto"/>
            <w:noWrap/>
            <w:vAlign w:val="bottom"/>
            <w:hideMark/>
          </w:tcPr>
          <w:p w14:paraId="0B24E33D" w14:textId="77777777" w:rsidR="00B02287" w:rsidRPr="00B02287" w:rsidRDefault="00B02287" w:rsidP="00B02287">
            <w:pPr>
              <w:spacing w:after="0" w:line="240" w:lineRule="auto"/>
              <w:rPr>
                <w:rFonts w:ascii="Calibri" w:eastAsia="Times New Roman" w:hAnsi="Calibri" w:cs="Calibri"/>
                <w:color w:val="000000"/>
                <w:lang w:eastAsia="es-AR"/>
              </w:rPr>
            </w:pPr>
          </w:p>
        </w:tc>
        <w:tc>
          <w:tcPr>
            <w:tcW w:w="1200" w:type="dxa"/>
            <w:tcBorders>
              <w:top w:val="nil"/>
              <w:left w:val="nil"/>
              <w:bottom w:val="nil"/>
              <w:right w:val="nil"/>
            </w:tcBorders>
            <w:shd w:val="clear" w:color="auto" w:fill="auto"/>
            <w:noWrap/>
            <w:vAlign w:val="bottom"/>
            <w:hideMark/>
          </w:tcPr>
          <w:p w14:paraId="212E590E" w14:textId="77777777" w:rsidR="00B02287" w:rsidRPr="00B02287" w:rsidRDefault="00B02287" w:rsidP="00B02287">
            <w:pPr>
              <w:spacing w:after="0" w:line="240" w:lineRule="auto"/>
              <w:rPr>
                <w:rFonts w:ascii="Times New Roman" w:eastAsia="Times New Roman" w:hAnsi="Times New Roman" w:cs="Times New Roman"/>
                <w:sz w:val="20"/>
                <w:szCs w:val="20"/>
                <w:lang w:eastAsia="es-AR"/>
              </w:rPr>
            </w:pPr>
          </w:p>
        </w:tc>
        <w:tc>
          <w:tcPr>
            <w:tcW w:w="1200" w:type="dxa"/>
            <w:tcBorders>
              <w:top w:val="nil"/>
              <w:left w:val="nil"/>
              <w:bottom w:val="nil"/>
              <w:right w:val="nil"/>
            </w:tcBorders>
            <w:shd w:val="clear" w:color="auto" w:fill="auto"/>
            <w:noWrap/>
            <w:vAlign w:val="bottom"/>
            <w:hideMark/>
          </w:tcPr>
          <w:p w14:paraId="0A1B22EA" w14:textId="77777777" w:rsidR="00B02287" w:rsidRPr="00B02287" w:rsidRDefault="00B02287" w:rsidP="00B02287">
            <w:pPr>
              <w:spacing w:after="0" w:line="240" w:lineRule="auto"/>
              <w:rPr>
                <w:rFonts w:ascii="Times New Roman" w:eastAsia="Times New Roman" w:hAnsi="Times New Roman" w:cs="Times New Roman"/>
                <w:sz w:val="20"/>
                <w:szCs w:val="20"/>
                <w:lang w:eastAsia="es-AR"/>
              </w:rPr>
            </w:pPr>
          </w:p>
        </w:tc>
        <w:tc>
          <w:tcPr>
            <w:tcW w:w="1809" w:type="dxa"/>
            <w:tcBorders>
              <w:top w:val="nil"/>
              <w:left w:val="nil"/>
              <w:bottom w:val="nil"/>
              <w:right w:val="nil"/>
            </w:tcBorders>
            <w:shd w:val="clear" w:color="auto" w:fill="auto"/>
            <w:noWrap/>
            <w:vAlign w:val="bottom"/>
            <w:hideMark/>
          </w:tcPr>
          <w:p w14:paraId="4E1720A8" w14:textId="77777777" w:rsidR="00B02287" w:rsidRPr="00B02287" w:rsidRDefault="00B02287" w:rsidP="00B02287">
            <w:pPr>
              <w:spacing w:after="0" w:line="240" w:lineRule="auto"/>
              <w:rPr>
                <w:rFonts w:ascii="Times New Roman" w:eastAsia="Times New Roman" w:hAnsi="Times New Roman" w:cs="Times New Roman"/>
                <w:sz w:val="20"/>
                <w:szCs w:val="20"/>
                <w:lang w:eastAsia="es-AR"/>
              </w:rPr>
            </w:pPr>
          </w:p>
        </w:tc>
        <w:tc>
          <w:tcPr>
            <w:tcW w:w="1200" w:type="dxa"/>
            <w:tcBorders>
              <w:top w:val="nil"/>
              <w:left w:val="nil"/>
              <w:bottom w:val="nil"/>
              <w:right w:val="nil"/>
            </w:tcBorders>
            <w:shd w:val="clear" w:color="auto" w:fill="auto"/>
            <w:noWrap/>
            <w:vAlign w:val="bottom"/>
            <w:hideMark/>
          </w:tcPr>
          <w:p w14:paraId="684CA8F7" w14:textId="77777777" w:rsidR="00B02287" w:rsidRPr="00B02287" w:rsidRDefault="00B02287" w:rsidP="00B02287">
            <w:pPr>
              <w:spacing w:after="0" w:line="240" w:lineRule="auto"/>
              <w:rPr>
                <w:rFonts w:ascii="Times New Roman" w:eastAsia="Times New Roman" w:hAnsi="Times New Roman" w:cs="Times New Roman"/>
                <w:sz w:val="20"/>
                <w:szCs w:val="20"/>
                <w:lang w:eastAsia="es-AR"/>
              </w:rPr>
            </w:pPr>
          </w:p>
        </w:tc>
      </w:tr>
      <w:tr w:rsidR="00B02287" w:rsidRPr="00B02287" w14:paraId="61BC0102" w14:textId="77777777" w:rsidTr="00B02287">
        <w:trPr>
          <w:trHeight w:val="315"/>
          <w:jc w:val="center"/>
        </w:trPr>
        <w:tc>
          <w:tcPr>
            <w:tcW w:w="3100" w:type="dxa"/>
            <w:tcBorders>
              <w:top w:val="nil"/>
              <w:left w:val="nil"/>
              <w:bottom w:val="nil"/>
              <w:right w:val="nil"/>
            </w:tcBorders>
            <w:shd w:val="clear" w:color="auto" w:fill="auto"/>
            <w:noWrap/>
            <w:vAlign w:val="bottom"/>
            <w:hideMark/>
          </w:tcPr>
          <w:p w14:paraId="3C4AC9E7" w14:textId="77777777" w:rsidR="00B02287" w:rsidRPr="00B02287" w:rsidRDefault="00B02287" w:rsidP="00B02287">
            <w:pPr>
              <w:spacing w:after="0" w:line="240" w:lineRule="auto"/>
              <w:rPr>
                <w:rFonts w:ascii="Times New Roman" w:eastAsia="Times New Roman" w:hAnsi="Times New Roman" w:cs="Times New Roman"/>
                <w:sz w:val="20"/>
                <w:szCs w:val="20"/>
                <w:lang w:eastAsia="es-AR"/>
              </w:rPr>
            </w:pPr>
          </w:p>
        </w:tc>
        <w:tc>
          <w:tcPr>
            <w:tcW w:w="1200" w:type="dxa"/>
            <w:tcBorders>
              <w:top w:val="nil"/>
              <w:left w:val="nil"/>
              <w:bottom w:val="nil"/>
              <w:right w:val="nil"/>
            </w:tcBorders>
            <w:shd w:val="clear" w:color="auto" w:fill="auto"/>
            <w:noWrap/>
            <w:vAlign w:val="bottom"/>
            <w:hideMark/>
          </w:tcPr>
          <w:p w14:paraId="1C307BA3" w14:textId="77777777" w:rsidR="00B02287" w:rsidRPr="00B02287" w:rsidRDefault="00B02287" w:rsidP="00B02287">
            <w:pPr>
              <w:spacing w:after="0" w:line="240" w:lineRule="auto"/>
              <w:rPr>
                <w:rFonts w:ascii="Times New Roman" w:eastAsia="Times New Roman" w:hAnsi="Times New Roman" w:cs="Times New Roman"/>
                <w:sz w:val="20"/>
                <w:szCs w:val="20"/>
                <w:lang w:eastAsia="es-AR"/>
              </w:rPr>
            </w:pPr>
          </w:p>
        </w:tc>
        <w:tc>
          <w:tcPr>
            <w:tcW w:w="1200" w:type="dxa"/>
            <w:tcBorders>
              <w:top w:val="nil"/>
              <w:left w:val="nil"/>
              <w:bottom w:val="nil"/>
              <w:right w:val="nil"/>
            </w:tcBorders>
            <w:shd w:val="clear" w:color="auto" w:fill="auto"/>
            <w:noWrap/>
            <w:vAlign w:val="bottom"/>
            <w:hideMark/>
          </w:tcPr>
          <w:p w14:paraId="0B03D218" w14:textId="77777777" w:rsidR="00B02287" w:rsidRPr="00B02287" w:rsidRDefault="00B02287" w:rsidP="00B02287">
            <w:pPr>
              <w:spacing w:after="0" w:line="240" w:lineRule="auto"/>
              <w:rPr>
                <w:rFonts w:ascii="Times New Roman" w:eastAsia="Times New Roman" w:hAnsi="Times New Roman" w:cs="Times New Roman"/>
                <w:sz w:val="20"/>
                <w:szCs w:val="20"/>
                <w:lang w:eastAsia="es-AR"/>
              </w:rPr>
            </w:pPr>
          </w:p>
        </w:tc>
        <w:tc>
          <w:tcPr>
            <w:tcW w:w="1200" w:type="dxa"/>
            <w:tcBorders>
              <w:top w:val="nil"/>
              <w:left w:val="nil"/>
              <w:bottom w:val="nil"/>
              <w:right w:val="nil"/>
            </w:tcBorders>
            <w:shd w:val="clear" w:color="auto" w:fill="auto"/>
            <w:noWrap/>
            <w:vAlign w:val="bottom"/>
            <w:hideMark/>
          </w:tcPr>
          <w:p w14:paraId="2C9F86D6" w14:textId="77777777" w:rsidR="00B02287" w:rsidRPr="00B02287" w:rsidRDefault="00B02287" w:rsidP="00B02287">
            <w:pPr>
              <w:spacing w:after="0" w:line="240" w:lineRule="auto"/>
              <w:rPr>
                <w:rFonts w:ascii="Times New Roman" w:eastAsia="Times New Roman" w:hAnsi="Times New Roman" w:cs="Times New Roman"/>
                <w:sz w:val="20"/>
                <w:szCs w:val="20"/>
                <w:lang w:eastAsia="es-AR"/>
              </w:rPr>
            </w:pPr>
          </w:p>
        </w:tc>
        <w:tc>
          <w:tcPr>
            <w:tcW w:w="1809" w:type="dxa"/>
            <w:tcBorders>
              <w:top w:val="nil"/>
              <w:left w:val="nil"/>
              <w:bottom w:val="nil"/>
              <w:right w:val="nil"/>
            </w:tcBorders>
            <w:shd w:val="clear" w:color="auto" w:fill="auto"/>
            <w:noWrap/>
            <w:vAlign w:val="bottom"/>
            <w:hideMark/>
          </w:tcPr>
          <w:p w14:paraId="7F048858" w14:textId="77777777" w:rsidR="00B02287" w:rsidRPr="00B02287" w:rsidRDefault="00B02287" w:rsidP="00B02287">
            <w:pPr>
              <w:spacing w:after="0" w:line="240" w:lineRule="auto"/>
              <w:rPr>
                <w:rFonts w:ascii="Times New Roman" w:eastAsia="Times New Roman" w:hAnsi="Times New Roman" w:cs="Times New Roman"/>
                <w:sz w:val="20"/>
                <w:szCs w:val="20"/>
                <w:lang w:eastAsia="es-AR"/>
              </w:rPr>
            </w:pPr>
          </w:p>
        </w:tc>
        <w:tc>
          <w:tcPr>
            <w:tcW w:w="1200" w:type="dxa"/>
            <w:tcBorders>
              <w:top w:val="nil"/>
              <w:left w:val="nil"/>
              <w:bottom w:val="nil"/>
              <w:right w:val="nil"/>
            </w:tcBorders>
            <w:shd w:val="clear" w:color="auto" w:fill="auto"/>
            <w:noWrap/>
            <w:vAlign w:val="bottom"/>
            <w:hideMark/>
          </w:tcPr>
          <w:p w14:paraId="6BEF988B" w14:textId="77777777" w:rsidR="00B02287" w:rsidRPr="00B02287" w:rsidRDefault="00B02287" w:rsidP="00B02287">
            <w:pPr>
              <w:spacing w:after="0" w:line="240" w:lineRule="auto"/>
              <w:rPr>
                <w:rFonts w:ascii="Times New Roman" w:eastAsia="Times New Roman" w:hAnsi="Times New Roman" w:cs="Times New Roman"/>
                <w:sz w:val="20"/>
                <w:szCs w:val="20"/>
                <w:lang w:eastAsia="es-AR"/>
              </w:rPr>
            </w:pPr>
          </w:p>
        </w:tc>
      </w:tr>
      <w:tr w:rsidR="00B02287" w:rsidRPr="00B02287" w14:paraId="284FD564" w14:textId="77777777" w:rsidTr="00B02287">
        <w:trPr>
          <w:trHeight w:val="300"/>
          <w:jc w:val="center"/>
        </w:trPr>
        <w:tc>
          <w:tcPr>
            <w:tcW w:w="3100" w:type="dxa"/>
            <w:tcBorders>
              <w:top w:val="single" w:sz="8" w:space="0" w:color="auto"/>
              <w:left w:val="single" w:sz="8" w:space="0" w:color="auto"/>
              <w:bottom w:val="single" w:sz="4" w:space="0" w:color="auto"/>
              <w:right w:val="single" w:sz="4" w:space="0" w:color="auto"/>
            </w:tcBorders>
            <w:shd w:val="clear" w:color="000000" w:fill="B1A0C7"/>
            <w:noWrap/>
            <w:vAlign w:val="bottom"/>
            <w:hideMark/>
          </w:tcPr>
          <w:p w14:paraId="047F94F4"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single" w:sz="8" w:space="0" w:color="auto"/>
              <w:left w:val="nil"/>
              <w:bottom w:val="single" w:sz="4" w:space="0" w:color="auto"/>
              <w:right w:val="single" w:sz="4" w:space="0" w:color="auto"/>
            </w:tcBorders>
            <w:shd w:val="clear" w:color="000000" w:fill="B1A0C7"/>
            <w:noWrap/>
            <w:vAlign w:val="bottom"/>
            <w:hideMark/>
          </w:tcPr>
          <w:p w14:paraId="2D820558"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Activos</w:t>
            </w:r>
          </w:p>
        </w:tc>
        <w:tc>
          <w:tcPr>
            <w:tcW w:w="1200" w:type="dxa"/>
            <w:tcBorders>
              <w:top w:val="single" w:sz="8" w:space="0" w:color="auto"/>
              <w:left w:val="nil"/>
              <w:bottom w:val="single" w:sz="4" w:space="0" w:color="auto"/>
              <w:right w:val="single" w:sz="4" w:space="0" w:color="auto"/>
            </w:tcBorders>
            <w:shd w:val="clear" w:color="000000" w:fill="B1A0C7"/>
            <w:noWrap/>
            <w:vAlign w:val="bottom"/>
            <w:hideMark/>
          </w:tcPr>
          <w:p w14:paraId="7013DD5A"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xml:space="preserve">Adherentes </w:t>
            </w:r>
          </w:p>
        </w:tc>
        <w:tc>
          <w:tcPr>
            <w:tcW w:w="1200" w:type="dxa"/>
            <w:tcBorders>
              <w:top w:val="single" w:sz="8" w:space="0" w:color="auto"/>
              <w:left w:val="nil"/>
              <w:bottom w:val="single" w:sz="4" w:space="0" w:color="auto"/>
              <w:right w:val="single" w:sz="4" w:space="0" w:color="auto"/>
            </w:tcBorders>
            <w:shd w:val="clear" w:color="000000" w:fill="B1A0C7"/>
            <w:noWrap/>
            <w:vAlign w:val="bottom"/>
            <w:hideMark/>
          </w:tcPr>
          <w:p w14:paraId="451FC479"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Vitalicios</w:t>
            </w:r>
          </w:p>
        </w:tc>
        <w:tc>
          <w:tcPr>
            <w:tcW w:w="1809" w:type="dxa"/>
            <w:tcBorders>
              <w:top w:val="single" w:sz="8" w:space="0" w:color="auto"/>
              <w:left w:val="nil"/>
              <w:bottom w:val="single" w:sz="4" w:space="0" w:color="auto"/>
              <w:right w:val="single" w:sz="4" w:space="0" w:color="auto"/>
            </w:tcBorders>
            <w:shd w:val="clear" w:color="000000" w:fill="B1A0C7"/>
            <w:noWrap/>
            <w:vAlign w:val="bottom"/>
            <w:hideMark/>
          </w:tcPr>
          <w:p w14:paraId="6EC13CAE" w14:textId="1C9BAF95"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Honorarios/ Emérito</w:t>
            </w:r>
          </w:p>
        </w:tc>
        <w:tc>
          <w:tcPr>
            <w:tcW w:w="1200" w:type="dxa"/>
            <w:tcBorders>
              <w:top w:val="single" w:sz="8" w:space="0" w:color="auto"/>
              <w:left w:val="nil"/>
              <w:bottom w:val="single" w:sz="4" w:space="0" w:color="auto"/>
              <w:right w:val="single" w:sz="8" w:space="0" w:color="auto"/>
            </w:tcBorders>
            <w:shd w:val="clear" w:color="000000" w:fill="B1A0C7"/>
            <w:noWrap/>
            <w:vAlign w:val="bottom"/>
            <w:hideMark/>
          </w:tcPr>
          <w:p w14:paraId="0641E08B"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Total</w:t>
            </w:r>
          </w:p>
        </w:tc>
      </w:tr>
      <w:tr w:rsidR="00B02287" w:rsidRPr="00B02287" w14:paraId="776486E6" w14:textId="77777777" w:rsidTr="00B02287">
        <w:trPr>
          <w:trHeight w:val="300"/>
          <w:jc w:val="center"/>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19BA2D34" w14:textId="77777777" w:rsidR="00B02287" w:rsidRPr="00B02287" w:rsidRDefault="00B02287" w:rsidP="00B02287">
            <w:pPr>
              <w:spacing w:after="0" w:line="240" w:lineRule="auto"/>
              <w:jc w:val="right"/>
              <w:rPr>
                <w:rFonts w:ascii="Arial" w:eastAsia="Times New Roman" w:hAnsi="Arial" w:cs="Arial"/>
                <w:b/>
                <w:bCs/>
                <w:sz w:val="20"/>
                <w:szCs w:val="20"/>
                <w:lang w:eastAsia="es-AR"/>
              </w:rPr>
            </w:pPr>
            <w:r w:rsidRPr="00B02287">
              <w:rPr>
                <w:rFonts w:ascii="Arial" w:eastAsia="Times New Roman" w:hAnsi="Arial" w:cs="Arial"/>
                <w:b/>
                <w:bCs/>
                <w:sz w:val="20"/>
                <w:szCs w:val="20"/>
                <w:lang w:eastAsia="es-AR"/>
              </w:rPr>
              <w:t>AL 14/03/2023</w:t>
            </w:r>
          </w:p>
        </w:tc>
        <w:tc>
          <w:tcPr>
            <w:tcW w:w="1200" w:type="dxa"/>
            <w:tcBorders>
              <w:top w:val="nil"/>
              <w:left w:val="nil"/>
              <w:bottom w:val="single" w:sz="4" w:space="0" w:color="auto"/>
              <w:right w:val="single" w:sz="4" w:space="0" w:color="auto"/>
            </w:tcBorders>
            <w:shd w:val="clear" w:color="000000" w:fill="B7DEE8"/>
            <w:noWrap/>
            <w:vAlign w:val="bottom"/>
            <w:hideMark/>
          </w:tcPr>
          <w:p w14:paraId="1664EF7F"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785</w:t>
            </w:r>
          </w:p>
        </w:tc>
        <w:tc>
          <w:tcPr>
            <w:tcW w:w="1200" w:type="dxa"/>
            <w:tcBorders>
              <w:top w:val="nil"/>
              <w:left w:val="nil"/>
              <w:bottom w:val="single" w:sz="4" w:space="0" w:color="auto"/>
              <w:right w:val="single" w:sz="4" w:space="0" w:color="auto"/>
            </w:tcBorders>
            <w:shd w:val="clear" w:color="000000" w:fill="B7DEE8"/>
            <w:noWrap/>
            <w:vAlign w:val="bottom"/>
            <w:hideMark/>
          </w:tcPr>
          <w:p w14:paraId="3944992E"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144</w:t>
            </w:r>
          </w:p>
        </w:tc>
        <w:tc>
          <w:tcPr>
            <w:tcW w:w="1200" w:type="dxa"/>
            <w:tcBorders>
              <w:top w:val="nil"/>
              <w:left w:val="nil"/>
              <w:bottom w:val="single" w:sz="4" w:space="0" w:color="auto"/>
              <w:right w:val="single" w:sz="4" w:space="0" w:color="auto"/>
            </w:tcBorders>
            <w:shd w:val="clear" w:color="000000" w:fill="B7DEE8"/>
            <w:noWrap/>
            <w:vAlign w:val="bottom"/>
            <w:hideMark/>
          </w:tcPr>
          <w:p w14:paraId="17B53C7A"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89</w:t>
            </w:r>
          </w:p>
        </w:tc>
        <w:tc>
          <w:tcPr>
            <w:tcW w:w="1809" w:type="dxa"/>
            <w:tcBorders>
              <w:top w:val="nil"/>
              <w:left w:val="nil"/>
              <w:bottom w:val="single" w:sz="4" w:space="0" w:color="auto"/>
              <w:right w:val="single" w:sz="4" w:space="0" w:color="auto"/>
            </w:tcBorders>
            <w:shd w:val="clear" w:color="000000" w:fill="B7DEE8"/>
            <w:noWrap/>
            <w:vAlign w:val="bottom"/>
            <w:hideMark/>
          </w:tcPr>
          <w:p w14:paraId="1EDDC1BB"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3</w:t>
            </w:r>
          </w:p>
        </w:tc>
        <w:tc>
          <w:tcPr>
            <w:tcW w:w="1200" w:type="dxa"/>
            <w:tcBorders>
              <w:top w:val="nil"/>
              <w:left w:val="nil"/>
              <w:bottom w:val="single" w:sz="4" w:space="0" w:color="auto"/>
              <w:right w:val="single" w:sz="8" w:space="0" w:color="auto"/>
            </w:tcBorders>
            <w:shd w:val="clear" w:color="000000" w:fill="B7DEE8"/>
            <w:noWrap/>
            <w:vAlign w:val="bottom"/>
            <w:hideMark/>
          </w:tcPr>
          <w:p w14:paraId="3C5DD942"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1021</w:t>
            </w:r>
          </w:p>
        </w:tc>
      </w:tr>
      <w:tr w:rsidR="00B02287" w:rsidRPr="00B02287" w14:paraId="2E879DFB" w14:textId="77777777" w:rsidTr="00B02287">
        <w:trPr>
          <w:trHeight w:val="300"/>
          <w:jc w:val="center"/>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66982229" w14:textId="77777777" w:rsidR="00B02287" w:rsidRPr="00B02287" w:rsidRDefault="00B02287" w:rsidP="00B02287">
            <w:pPr>
              <w:spacing w:after="0" w:line="240" w:lineRule="auto"/>
              <w:rPr>
                <w:rFonts w:ascii="Arial" w:eastAsia="Times New Roman" w:hAnsi="Arial" w:cs="Arial"/>
                <w:b/>
                <w:bCs/>
                <w:sz w:val="20"/>
                <w:szCs w:val="20"/>
                <w:lang w:eastAsia="es-AR"/>
              </w:rPr>
            </w:pPr>
            <w:r w:rsidRPr="00B02287">
              <w:rPr>
                <w:rFonts w:ascii="Arial" w:eastAsia="Times New Roman" w:hAnsi="Arial" w:cs="Arial"/>
                <w:b/>
                <w:bCs/>
                <w:sz w:val="20"/>
                <w:szCs w:val="20"/>
                <w:lang w:eastAsia="es-AR"/>
              </w:rPr>
              <w:t>Nuevos</w:t>
            </w:r>
          </w:p>
        </w:tc>
        <w:tc>
          <w:tcPr>
            <w:tcW w:w="1200" w:type="dxa"/>
            <w:tcBorders>
              <w:top w:val="nil"/>
              <w:left w:val="nil"/>
              <w:bottom w:val="single" w:sz="4" w:space="0" w:color="auto"/>
              <w:right w:val="single" w:sz="4" w:space="0" w:color="auto"/>
            </w:tcBorders>
            <w:shd w:val="clear" w:color="auto" w:fill="auto"/>
            <w:noWrap/>
            <w:vAlign w:val="bottom"/>
            <w:hideMark/>
          </w:tcPr>
          <w:p w14:paraId="75635B6E"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2</w:t>
            </w:r>
          </w:p>
        </w:tc>
        <w:tc>
          <w:tcPr>
            <w:tcW w:w="1200" w:type="dxa"/>
            <w:tcBorders>
              <w:top w:val="nil"/>
              <w:left w:val="nil"/>
              <w:bottom w:val="single" w:sz="4" w:space="0" w:color="auto"/>
              <w:right w:val="single" w:sz="4" w:space="0" w:color="auto"/>
            </w:tcBorders>
            <w:shd w:val="clear" w:color="auto" w:fill="auto"/>
            <w:noWrap/>
            <w:vAlign w:val="bottom"/>
            <w:hideMark/>
          </w:tcPr>
          <w:p w14:paraId="7FB7714F"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5</w:t>
            </w:r>
          </w:p>
        </w:tc>
        <w:tc>
          <w:tcPr>
            <w:tcW w:w="1200" w:type="dxa"/>
            <w:tcBorders>
              <w:top w:val="nil"/>
              <w:left w:val="nil"/>
              <w:bottom w:val="single" w:sz="4" w:space="0" w:color="auto"/>
              <w:right w:val="single" w:sz="4" w:space="0" w:color="auto"/>
            </w:tcBorders>
            <w:shd w:val="clear" w:color="auto" w:fill="auto"/>
            <w:noWrap/>
            <w:vAlign w:val="bottom"/>
            <w:hideMark/>
          </w:tcPr>
          <w:p w14:paraId="3B82E8B3"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809" w:type="dxa"/>
            <w:tcBorders>
              <w:top w:val="nil"/>
              <w:left w:val="nil"/>
              <w:bottom w:val="single" w:sz="4" w:space="0" w:color="auto"/>
              <w:right w:val="single" w:sz="4" w:space="0" w:color="auto"/>
            </w:tcBorders>
            <w:shd w:val="clear" w:color="auto" w:fill="auto"/>
            <w:noWrap/>
            <w:vAlign w:val="bottom"/>
            <w:hideMark/>
          </w:tcPr>
          <w:p w14:paraId="2825DE64"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8" w:space="0" w:color="auto"/>
            </w:tcBorders>
            <w:shd w:val="clear" w:color="auto" w:fill="auto"/>
            <w:noWrap/>
            <w:vAlign w:val="bottom"/>
            <w:hideMark/>
          </w:tcPr>
          <w:p w14:paraId="4FD1611E"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7</w:t>
            </w:r>
          </w:p>
        </w:tc>
      </w:tr>
      <w:tr w:rsidR="00B02287" w:rsidRPr="00B02287" w14:paraId="66811673" w14:textId="77777777" w:rsidTr="00B02287">
        <w:trPr>
          <w:trHeight w:val="300"/>
          <w:jc w:val="center"/>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23C4771C" w14:textId="1EA74E87" w:rsidR="00B02287" w:rsidRPr="00B02287" w:rsidRDefault="00B02287" w:rsidP="00B02287">
            <w:pPr>
              <w:spacing w:after="0" w:line="240" w:lineRule="auto"/>
              <w:rPr>
                <w:rFonts w:ascii="Arial" w:eastAsia="Times New Roman" w:hAnsi="Arial" w:cs="Arial"/>
                <w:b/>
                <w:bCs/>
                <w:sz w:val="20"/>
                <w:szCs w:val="20"/>
                <w:lang w:eastAsia="es-AR"/>
              </w:rPr>
            </w:pPr>
            <w:r w:rsidRPr="00B02287">
              <w:rPr>
                <w:rFonts w:ascii="Arial" w:eastAsia="Times New Roman" w:hAnsi="Arial" w:cs="Arial"/>
                <w:b/>
                <w:bCs/>
                <w:sz w:val="20"/>
                <w:szCs w:val="20"/>
                <w:lang w:eastAsia="es-AR"/>
              </w:rPr>
              <w:t>Cambio de Categoría AD a AC</w:t>
            </w:r>
          </w:p>
        </w:tc>
        <w:tc>
          <w:tcPr>
            <w:tcW w:w="1200" w:type="dxa"/>
            <w:tcBorders>
              <w:top w:val="nil"/>
              <w:left w:val="nil"/>
              <w:bottom w:val="single" w:sz="4" w:space="0" w:color="auto"/>
              <w:right w:val="single" w:sz="4" w:space="0" w:color="auto"/>
            </w:tcBorders>
            <w:shd w:val="clear" w:color="auto" w:fill="auto"/>
            <w:noWrap/>
            <w:vAlign w:val="bottom"/>
            <w:hideMark/>
          </w:tcPr>
          <w:p w14:paraId="431A273E"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1</w:t>
            </w:r>
          </w:p>
        </w:tc>
        <w:tc>
          <w:tcPr>
            <w:tcW w:w="1200" w:type="dxa"/>
            <w:tcBorders>
              <w:top w:val="nil"/>
              <w:left w:val="nil"/>
              <w:bottom w:val="single" w:sz="4" w:space="0" w:color="auto"/>
              <w:right w:val="single" w:sz="4" w:space="0" w:color="auto"/>
            </w:tcBorders>
            <w:shd w:val="clear" w:color="auto" w:fill="auto"/>
            <w:noWrap/>
            <w:vAlign w:val="bottom"/>
            <w:hideMark/>
          </w:tcPr>
          <w:p w14:paraId="5D604698"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-1</w:t>
            </w:r>
          </w:p>
        </w:tc>
        <w:tc>
          <w:tcPr>
            <w:tcW w:w="1200" w:type="dxa"/>
            <w:tcBorders>
              <w:top w:val="nil"/>
              <w:left w:val="nil"/>
              <w:bottom w:val="single" w:sz="4" w:space="0" w:color="auto"/>
              <w:right w:val="single" w:sz="4" w:space="0" w:color="auto"/>
            </w:tcBorders>
            <w:shd w:val="clear" w:color="auto" w:fill="auto"/>
            <w:noWrap/>
            <w:vAlign w:val="bottom"/>
            <w:hideMark/>
          </w:tcPr>
          <w:p w14:paraId="51812396"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809" w:type="dxa"/>
            <w:tcBorders>
              <w:top w:val="nil"/>
              <w:left w:val="nil"/>
              <w:bottom w:val="single" w:sz="4" w:space="0" w:color="auto"/>
              <w:right w:val="single" w:sz="4" w:space="0" w:color="auto"/>
            </w:tcBorders>
            <w:shd w:val="clear" w:color="auto" w:fill="auto"/>
            <w:noWrap/>
            <w:vAlign w:val="bottom"/>
            <w:hideMark/>
          </w:tcPr>
          <w:p w14:paraId="623F20AF"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8" w:space="0" w:color="auto"/>
            </w:tcBorders>
            <w:shd w:val="clear" w:color="auto" w:fill="auto"/>
            <w:noWrap/>
            <w:vAlign w:val="bottom"/>
            <w:hideMark/>
          </w:tcPr>
          <w:p w14:paraId="2AD5C8B2"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0</w:t>
            </w:r>
          </w:p>
        </w:tc>
      </w:tr>
      <w:tr w:rsidR="00B02287" w:rsidRPr="00B02287" w14:paraId="26B64BF2" w14:textId="77777777" w:rsidTr="00B02287">
        <w:trPr>
          <w:trHeight w:val="300"/>
          <w:jc w:val="center"/>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0147260E" w14:textId="23B638F6" w:rsidR="00B02287" w:rsidRPr="00B02287" w:rsidRDefault="00B02287" w:rsidP="00B02287">
            <w:pPr>
              <w:spacing w:after="0" w:line="240" w:lineRule="auto"/>
              <w:rPr>
                <w:rFonts w:ascii="Arial" w:eastAsia="Times New Roman" w:hAnsi="Arial" w:cs="Arial"/>
                <w:b/>
                <w:bCs/>
                <w:sz w:val="20"/>
                <w:szCs w:val="20"/>
                <w:lang w:eastAsia="es-AR"/>
              </w:rPr>
            </w:pPr>
            <w:r w:rsidRPr="00B02287">
              <w:rPr>
                <w:rFonts w:ascii="Arial" w:eastAsia="Times New Roman" w:hAnsi="Arial" w:cs="Arial"/>
                <w:b/>
                <w:bCs/>
                <w:sz w:val="20"/>
                <w:szCs w:val="20"/>
                <w:lang w:eastAsia="es-AR"/>
              </w:rPr>
              <w:t>Cambio de Categoría AC a AD</w:t>
            </w:r>
          </w:p>
        </w:tc>
        <w:tc>
          <w:tcPr>
            <w:tcW w:w="1200" w:type="dxa"/>
            <w:tcBorders>
              <w:top w:val="nil"/>
              <w:left w:val="nil"/>
              <w:bottom w:val="single" w:sz="4" w:space="0" w:color="auto"/>
              <w:right w:val="single" w:sz="4" w:space="0" w:color="auto"/>
            </w:tcBorders>
            <w:shd w:val="clear" w:color="auto" w:fill="auto"/>
            <w:noWrap/>
            <w:vAlign w:val="bottom"/>
            <w:hideMark/>
          </w:tcPr>
          <w:p w14:paraId="218B8642"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4" w:space="0" w:color="auto"/>
            </w:tcBorders>
            <w:shd w:val="clear" w:color="auto" w:fill="auto"/>
            <w:noWrap/>
            <w:vAlign w:val="bottom"/>
            <w:hideMark/>
          </w:tcPr>
          <w:p w14:paraId="00AA5B09"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2732B12"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809" w:type="dxa"/>
            <w:tcBorders>
              <w:top w:val="nil"/>
              <w:left w:val="nil"/>
              <w:bottom w:val="single" w:sz="4" w:space="0" w:color="auto"/>
              <w:right w:val="single" w:sz="4" w:space="0" w:color="auto"/>
            </w:tcBorders>
            <w:shd w:val="clear" w:color="auto" w:fill="auto"/>
            <w:noWrap/>
            <w:vAlign w:val="bottom"/>
            <w:hideMark/>
          </w:tcPr>
          <w:p w14:paraId="3748159D"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8" w:space="0" w:color="auto"/>
            </w:tcBorders>
            <w:shd w:val="clear" w:color="auto" w:fill="auto"/>
            <w:noWrap/>
            <w:vAlign w:val="bottom"/>
            <w:hideMark/>
          </w:tcPr>
          <w:p w14:paraId="6371FAFB"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r>
      <w:tr w:rsidR="00B02287" w:rsidRPr="00B02287" w14:paraId="0C5D30AF" w14:textId="77777777" w:rsidTr="00B02287">
        <w:trPr>
          <w:trHeight w:val="300"/>
          <w:jc w:val="center"/>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3A8C57CF" w14:textId="340EF494" w:rsidR="00B02287" w:rsidRPr="00B02287" w:rsidRDefault="00B02287" w:rsidP="00B02287">
            <w:pPr>
              <w:spacing w:after="0" w:line="240" w:lineRule="auto"/>
              <w:rPr>
                <w:rFonts w:ascii="Arial" w:eastAsia="Times New Roman" w:hAnsi="Arial" w:cs="Arial"/>
                <w:b/>
                <w:bCs/>
                <w:sz w:val="20"/>
                <w:szCs w:val="20"/>
                <w:lang w:eastAsia="es-AR"/>
              </w:rPr>
            </w:pPr>
            <w:r w:rsidRPr="00B02287">
              <w:rPr>
                <w:rFonts w:ascii="Arial" w:eastAsia="Times New Roman" w:hAnsi="Arial" w:cs="Arial"/>
                <w:b/>
                <w:bCs/>
                <w:sz w:val="20"/>
                <w:szCs w:val="20"/>
                <w:lang w:eastAsia="es-AR"/>
              </w:rPr>
              <w:t>Cambio de Categoría Vitalicios</w:t>
            </w:r>
          </w:p>
        </w:tc>
        <w:tc>
          <w:tcPr>
            <w:tcW w:w="1200" w:type="dxa"/>
            <w:tcBorders>
              <w:top w:val="nil"/>
              <w:left w:val="nil"/>
              <w:bottom w:val="single" w:sz="4" w:space="0" w:color="auto"/>
              <w:right w:val="single" w:sz="4" w:space="0" w:color="auto"/>
            </w:tcBorders>
            <w:shd w:val="clear" w:color="auto" w:fill="auto"/>
            <w:noWrap/>
            <w:vAlign w:val="bottom"/>
            <w:hideMark/>
          </w:tcPr>
          <w:p w14:paraId="35117252"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-1</w:t>
            </w:r>
          </w:p>
        </w:tc>
        <w:tc>
          <w:tcPr>
            <w:tcW w:w="1200" w:type="dxa"/>
            <w:tcBorders>
              <w:top w:val="nil"/>
              <w:left w:val="nil"/>
              <w:bottom w:val="single" w:sz="4" w:space="0" w:color="auto"/>
              <w:right w:val="single" w:sz="4" w:space="0" w:color="auto"/>
            </w:tcBorders>
            <w:shd w:val="clear" w:color="auto" w:fill="auto"/>
            <w:noWrap/>
            <w:vAlign w:val="bottom"/>
            <w:hideMark/>
          </w:tcPr>
          <w:p w14:paraId="795B909F"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C825FD"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1</w:t>
            </w:r>
          </w:p>
        </w:tc>
        <w:tc>
          <w:tcPr>
            <w:tcW w:w="1809" w:type="dxa"/>
            <w:tcBorders>
              <w:top w:val="nil"/>
              <w:left w:val="nil"/>
              <w:bottom w:val="single" w:sz="4" w:space="0" w:color="auto"/>
              <w:right w:val="single" w:sz="4" w:space="0" w:color="auto"/>
            </w:tcBorders>
            <w:shd w:val="clear" w:color="auto" w:fill="auto"/>
            <w:noWrap/>
            <w:vAlign w:val="bottom"/>
            <w:hideMark/>
          </w:tcPr>
          <w:p w14:paraId="41662910"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8" w:space="0" w:color="auto"/>
            </w:tcBorders>
            <w:shd w:val="clear" w:color="auto" w:fill="auto"/>
            <w:noWrap/>
            <w:vAlign w:val="bottom"/>
            <w:hideMark/>
          </w:tcPr>
          <w:p w14:paraId="07420F9A"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0</w:t>
            </w:r>
          </w:p>
        </w:tc>
      </w:tr>
      <w:tr w:rsidR="00B02287" w:rsidRPr="00B02287" w14:paraId="69D532E9" w14:textId="77777777" w:rsidTr="00B02287">
        <w:trPr>
          <w:trHeight w:val="300"/>
          <w:jc w:val="center"/>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6E2163B7" w14:textId="77777777" w:rsidR="00B02287" w:rsidRPr="00B02287" w:rsidRDefault="00B02287" w:rsidP="00B02287">
            <w:pPr>
              <w:spacing w:after="0" w:line="240" w:lineRule="auto"/>
              <w:rPr>
                <w:rFonts w:ascii="Arial" w:eastAsia="Times New Roman" w:hAnsi="Arial" w:cs="Arial"/>
                <w:b/>
                <w:bCs/>
                <w:sz w:val="20"/>
                <w:szCs w:val="20"/>
                <w:lang w:eastAsia="es-AR"/>
              </w:rPr>
            </w:pPr>
            <w:r w:rsidRPr="00B02287">
              <w:rPr>
                <w:rFonts w:ascii="Arial" w:eastAsia="Times New Roman" w:hAnsi="Arial" w:cs="Arial"/>
                <w:b/>
                <w:bCs/>
                <w:sz w:val="20"/>
                <w:szCs w:val="20"/>
                <w:lang w:eastAsia="es-AR"/>
              </w:rPr>
              <w:t>Renuncias</w:t>
            </w:r>
          </w:p>
        </w:tc>
        <w:tc>
          <w:tcPr>
            <w:tcW w:w="1200" w:type="dxa"/>
            <w:tcBorders>
              <w:top w:val="nil"/>
              <w:left w:val="nil"/>
              <w:bottom w:val="single" w:sz="4" w:space="0" w:color="auto"/>
              <w:right w:val="single" w:sz="4" w:space="0" w:color="auto"/>
            </w:tcBorders>
            <w:shd w:val="clear" w:color="auto" w:fill="auto"/>
            <w:noWrap/>
            <w:vAlign w:val="bottom"/>
            <w:hideMark/>
          </w:tcPr>
          <w:p w14:paraId="11FB61E3"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-1</w:t>
            </w:r>
          </w:p>
        </w:tc>
        <w:tc>
          <w:tcPr>
            <w:tcW w:w="1200" w:type="dxa"/>
            <w:tcBorders>
              <w:top w:val="nil"/>
              <w:left w:val="nil"/>
              <w:bottom w:val="single" w:sz="4" w:space="0" w:color="auto"/>
              <w:right w:val="single" w:sz="4" w:space="0" w:color="auto"/>
            </w:tcBorders>
            <w:shd w:val="clear" w:color="auto" w:fill="auto"/>
            <w:noWrap/>
            <w:vAlign w:val="bottom"/>
            <w:hideMark/>
          </w:tcPr>
          <w:p w14:paraId="73E7056C"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4" w:space="0" w:color="auto"/>
            </w:tcBorders>
            <w:shd w:val="clear" w:color="auto" w:fill="auto"/>
            <w:noWrap/>
            <w:vAlign w:val="bottom"/>
            <w:hideMark/>
          </w:tcPr>
          <w:p w14:paraId="00C7F6C6"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809" w:type="dxa"/>
            <w:tcBorders>
              <w:top w:val="nil"/>
              <w:left w:val="nil"/>
              <w:bottom w:val="single" w:sz="4" w:space="0" w:color="auto"/>
              <w:right w:val="single" w:sz="4" w:space="0" w:color="auto"/>
            </w:tcBorders>
            <w:shd w:val="clear" w:color="auto" w:fill="auto"/>
            <w:noWrap/>
            <w:vAlign w:val="bottom"/>
            <w:hideMark/>
          </w:tcPr>
          <w:p w14:paraId="1252CB32"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8" w:space="0" w:color="auto"/>
            </w:tcBorders>
            <w:shd w:val="clear" w:color="auto" w:fill="auto"/>
            <w:noWrap/>
            <w:vAlign w:val="bottom"/>
            <w:hideMark/>
          </w:tcPr>
          <w:p w14:paraId="0D49F8A9"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-1</w:t>
            </w:r>
          </w:p>
        </w:tc>
      </w:tr>
      <w:tr w:rsidR="00B02287" w:rsidRPr="00B02287" w14:paraId="5AAD69F5" w14:textId="77777777" w:rsidTr="00B02287">
        <w:trPr>
          <w:trHeight w:val="300"/>
          <w:jc w:val="center"/>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330F1017" w14:textId="77777777" w:rsidR="00B02287" w:rsidRPr="00B02287" w:rsidRDefault="00B02287" w:rsidP="00B02287">
            <w:pPr>
              <w:spacing w:after="0" w:line="240" w:lineRule="auto"/>
              <w:rPr>
                <w:rFonts w:ascii="Arial" w:eastAsia="Times New Roman" w:hAnsi="Arial" w:cs="Arial"/>
                <w:b/>
                <w:bCs/>
                <w:sz w:val="20"/>
                <w:szCs w:val="20"/>
                <w:lang w:eastAsia="es-AR"/>
              </w:rPr>
            </w:pPr>
            <w:r w:rsidRPr="00B02287">
              <w:rPr>
                <w:rFonts w:ascii="Arial" w:eastAsia="Times New Roman" w:hAnsi="Arial" w:cs="Arial"/>
                <w:b/>
                <w:bCs/>
                <w:sz w:val="20"/>
                <w:szCs w:val="20"/>
                <w:lang w:eastAsia="es-AR"/>
              </w:rPr>
              <w:t>Fallecidos</w:t>
            </w:r>
          </w:p>
        </w:tc>
        <w:tc>
          <w:tcPr>
            <w:tcW w:w="1200" w:type="dxa"/>
            <w:tcBorders>
              <w:top w:val="nil"/>
              <w:left w:val="nil"/>
              <w:bottom w:val="single" w:sz="4" w:space="0" w:color="auto"/>
              <w:right w:val="single" w:sz="4" w:space="0" w:color="auto"/>
            </w:tcBorders>
            <w:shd w:val="clear" w:color="auto" w:fill="auto"/>
            <w:noWrap/>
            <w:vAlign w:val="bottom"/>
            <w:hideMark/>
          </w:tcPr>
          <w:p w14:paraId="63E912AD"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7E6C42"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4" w:space="0" w:color="auto"/>
            </w:tcBorders>
            <w:shd w:val="clear" w:color="auto" w:fill="auto"/>
            <w:noWrap/>
            <w:vAlign w:val="bottom"/>
            <w:hideMark/>
          </w:tcPr>
          <w:p w14:paraId="300C1205"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809" w:type="dxa"/>
            <w:tcBorders>
              <w:top w:val="nil"/>
              <w:left w:val="nil"/>
              <w:bottom w:val="single" w:sz="4" w:space="0" w:color="auto"/>
              <w:right w:val="single" w:sz="4" w:space="0" w:color="auto"/>
            </w:tcBorders>
            <w:shd w:val="clear" w:color="auto" w:fill="auto"/>
            <w:noWrap/>
            <w:vAlign w:val="bottom"/>
            <w:hideMark/>
          </w:tcPr>
          <w:p w14:paraId="5A1C0EF9"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8" w:space="0" w:color="auto"/>
            </w:tcBorders>
            <w:shd w:val="clear" w:color="auto" w:fill="auto"/>
            <w:noWrap/>
            <w:vAlign w:val="bottom"/>
            <w:hideMark/>
          </w:tcPr>
          <w:p w14:paraId="01775967"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r>
      <w:tr w:rsidR="00B02287" w:rsidRPr="00B02287" w14:paraId="2D67E70D" w14:textId="77777777" w:rsidTr="00B02287">
        <w:trPr>
          <w:trHeight w:val="300"/>
          <w:jc w:val="center"/>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49C6B5EB" w14:textId="77777777" w:rsidR="00B02287" w:rsidRPr="00B02287" w:rsidRDefault="00B02287" w:rsidP="00B02287">
            <w:pPr>
              <w:spacing w:after="0" w:line="240" w:lineRule="auto"/>
              <w:rPr>
                <w:rFonts w:ascii="Arial" w:eastAsia="Times New Roman" w:hAnsi="Arial" w:cs="Arial"/>
                <w:b/>
                <w:bCs/>
                <w:sz w:val="20"/>
                <w:szCs w:val="20"/>
                <w:lang w:eastAsia="es-AR"/>
              </w:rPr>
            </w:pPr>
            <w:r w:rsidRPr="00B02287">
              <w:rPr>
                <w:rFonts w:ascii="Arial" w:eastAsia="Times New Roman" w:hAnsi="Arial" w:cs="Arial"/>
                <w:b/>
                <w:bCs/>
                <w:sz w:val="20"/>
                <w:szCs w:val="20"/>
                <w:lang w:eastAsia="es-AR"/>
              </w:rPr>
              <w:t>Cesantes</w:t>
            </w:r>
          </w:p>
        </w:tc>
        <w:tc>
          <w:tcPr>
            <w:tcW w:w="1200" w:type="dxa"/>
            <w:tcBorders>
              <w:top w:val="nil"/>
              <w:left w:val="nil"/>
              <w:bottom w:val="single" w:sz="4" w:space="0" w:color="auto"/>
              <w:right w:val="single" w:sz="4" w:space="0" w:color="auto"/>
            </w:tcBorders>
            <w:shd w:val="clear" w:color="auto" w:fill="auto"/>
            <w:noWrap/>
            <w:vAlign w:val="bottom"/>
            <w:hideMark/>
          </w:tcPr>
          <w:p w14:paraId="673DDC79"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-6</w:t>
            </w:r>
          </w:p>
        </w:tc>
        <w:tc>
          <w:tcPr>
            <w:tcW w:w="1200" w:type="dxa"/>
            <w:tcBorders>
              <w:top w:val="nil"/>
              <w:left w:val="nil"/>
              <w:bottom w:val="single" w:sz="4" w:space="0" w:color="auto"/>
              <w:right w:val="single" w:sz="4" w:space="0" w:color="auto"/>
            </w:tcBorders>
            <w:shd w:val="clear" w:color="auto" w:fill="auto"/>
            <w:noWrap/>
            <w:vAlign w:val="bottom"/>
            <w:hideMark/>
          </w:tcPr>
          <w:p w14:paraId="4B400192"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-2</w:t>
            </w:r>
          </w:p>
        </w:tc>
        <w:tc>
          <w:tcPr>
            <w:tcW w:w="1200" w:type="dxa"/>
            <w:tcBorders>
              <w:top w:val="nil"/>
              <w:left w:val="nil"/>
              <w:bottom w:val="single" w:sz="4" w:space="0" w:color="auto"/>
              <w:right w:val="single" w:sz="4" w:space="0" w:color="auto"/>
            </w:tcBorders>
            <w:shd w:val="clear" w:color="auto" w:fill="auto"/>
            <w:noWrap/>
            <w:vAlign w:val="bottom"/>
            <w:hideMark/>
          </w:tcPr>
          <w:p w14:paraId="7189224A"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809" w:type="dxa"/>
            <w:tcBorders>
              <w:top w:val="nil"/>
              <w:left w:val="nil"/>
              <w:bottom w:val="single" w:sz="4" w:space="0" w:color="auto"/>
              <w:right w:val="single" w:sz="4" w:space="0" w:color="auto"/>
            </w:tcBorders>
            <w:shd w:val="clear" w:color="auto" w:fill="auto"/>
            <w:noWrap/>
            <w:vAlign w:val="bottom"/>
            <w:hideMark/>
          </w:tcPr>
          <w:p w14:paraId="34F5726F"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 </w:t>
            </w:r>
          </w:p>
        </w:tc>
        <w:tc>
          <w:tcPr>
            <w:tcW w:w="1200" w:type="dxa"/>
            <w:tcBorders>
              <w:top w:val="nil"/>
              <w:left w:val="nil"/>
              <w:bottom w:val="single" w:sz="4" w:space="0" w:color="auto"/>
              <w:right w:val="single" w:sz="8" w:space="0" w:color="auto"/>
            </w:tcBorders>
            <w:shd w:val="clear" w:color="auto" w:fill="auto"/>
            <w:noWrap/>
            <w:vAlign w:val="bottom"/>
            <w:hideMark/>
          </w:tcPr>
          <w:p w14:paraId="4733E869"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-8</w:t>
            </w:r>
          </w:p>
        </w:tc>
      </w:tr>
      <w:tr w:rsidR="00B02287" w:rsidRPr="00B02287" w14:paraId="7561C2A4" w14:textId="77777777" w:rsidTr="00B02287">
        <w:trPr>
          <w:trHeight w:val="315"/>
          <w:jc w:val="center"/>
        </w:trPr>
        <w:tc>
          <w:tcPr>
            <w:tcW w:w="3100" w:type="dxa"/>
            <w:tcBorders>
              <w:top w:val="nil"/>
              <w:left w:val="single" w:sz="8" w:space="0" w:color="auto"/>
              <w:bottom w:val="single" w:sz="8" w:space="0" w:color="auto"/>
              <w:right w:val="single" w:sz="4" w:space="0" w:color="auto"/>
            </w:tcBorders>
            <w:shd w:val="clear" w:color="auto" w:fill="auto"/>
            <w:noWrap/>
            <w:vAlign w:val="bottom"/>
            <w:hideMark/>
          </w:tcPr>
          <w:p w14:paraId="0617AE93" w14:textId="77777777" w:rsidR="00B02287" w:rsidRPr="00B02287" w:rsidRDefault="00B02287" w:rsidP="00B02287">
            <w:pPr>
              <w:spacing w:after="0" w:line="240" w:lineRule="auto"/>
              <w:jc w:val="right"/>
              <w:rPr>
                <w:rFonts w:ascii="Arial" w:eastAsia="Times New Roman" w:hAnsi="Arial" w:cs="Arial"/>
                <w:b/>
                <w:bCs/>
                <w:color w:val="FF0000"/>
                <w:sz w:val="20"/>
                <w:szCs w:val="20"/>
                <w:lang w:eastAsia="es-AR"/>
              </w:rPr>
            </w:pPr>
            <w:r w:rsidRPr="00B02287">
              <w:rPr>
                <w:rFonts w:ascii="Arial" w:eastAsia="Times New Roman" w:hAnsi="Arial" w:cs="Arial"/>
                <w:b/>
                <w:bCs/>
                <w:color w:val="FF0000"/>
                <w:sz w:val="20"/>
                <w:szCs w:val="20"/>
                <w:lang w:eastAsia="es-AR"/>
              </w:rPr>
              <w:t>9/5/2023</w:t>
            </w:r>
          </w:p>
        </w:tc>
        <w:tc>
          <w:tcPr>
            <w:tcW w:w="1200" w:type="dxa"/>
            <w:tcBorders>
              <w:top w:val="nil"/>
              <w:left w:val="nil"/>
              <w:bottom w:val="single" w:sz="8" w:space="0" w:color="auto"/>
              <w:right w:val="single" w:sz="4" w:space="0" w:color="auto"/>
            </w:tcBorders>
            <w:shd w:val="clear" w:color="000000" w:fill="B7DEE8"/>
            <w:noWrap/>
            <w:vAlign w:val="bottom"/>
            <w:hideMark/>
          </w:tcPr>
          <w:p w14:paraId="5590F081"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780</w:t>
            </w:r>
          </w:p>
        </w:tc>
        <w:tc>
          <w:tcPr>
            <w:tcW w:w="1200" w:type="dxa"/>
            <w:tcBorders>
              <w:top w:val="nil"/>
              <w:left w:val="nil"/>
              <w:bottom w:val="single" w:sz="8" w:space="0" w:color="auto"/>
              <w:right w:val="single" w:sz="4" w:space="0" w:color="auto"/>
            </w:tcBorders>
            <w:shd w:val="clear" w:color="000000" w:fill="B7DEE8"/>
            <w:noWrap/>
            <w:vAlign w:val="bottom"/>
            <w:hideMark/>
          </w:tcPr>
          <w:p w14:paraId="34675A0F"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146</w:t>
            </w:r>
          </w:p>
        </w:tc>
        <w:tc>
          <w:tcPr>
            <w:tcW w:w="1200" w:type="dxa"/>
            <w:tcBorders>
              <w:top w:val="nil"/>
              <w:left w:val="nil"/>
              <w:bottom w:val="single" w:sz="8" w:space="0" w:color="auto"/>
              <w:right w:val="single" w:sz="4" w:space="0" w:color="auto"/>
            </w:tcBorders>
            <w:shd w:val="clear" w:color="000000" w:fill="B7DEE8"/>
            <w:noWrap/>
            <w:vAlign w:val="bottom"/>
            <w:hideMark/>
          </w:tcPr>
          <w:p w14:paraId="7BF6B914"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90</w:t>
            </w:r>
          </w:p>
        </w:tc>
        <w:tc>
          <w:tcPr>
            <w:tcW w:w="1809" w:type="dxa"/>
            <w:tcBorders>
              <w:top w:val="nil"/>
              <w:left w:val="nil"/>
              <w:bottom w:val="single" w:sz="8" w:space="0" w:color="auto"/>
              <w:right w:val="single" w:sz="4" w:space="0" w:color="auto"/>
            </w:tcBorders>
            <w:shd w:val="clear" w:color="000000" w:fill="B7DEE8"/>
            <w:noWrap/>
            <w:vAlign w:val="bottom"/>
            <w:hideMark/>
          </w:tcPr>
          <w:p w14:paraId="432726FB"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3</w:t>
            </w:r>
          </w:p>
        </w:tc>
        <w:tc>
          <w:tcPr>
            <w:tcW w:w="1200" w:type="dxa"/>
            <w:tcBorders>
              <w:top w:val="nil"/>
              <w:left w:val="nil"/>
              <w:bottom w:val="single" w:sz="8" w:space="0" w:color="auto"/>
              <w:right w:val="single" w:sz="8" w:space="0" w:color="auto"/>
            </w:tcBorders>
            <w:shd w:val="clear" w:color="000000" w:fill="B7DEE8"/>
            <w:noWrap/>
            <w:vAlign w:val="bottom"/>
            <w:hideMark/>
          </w:tcPr>
          <w:p w14:paraId="500F489E" w14:textId="77777777" w:rsidR="00B02287" w:rsidRPr="00B02287" w:rsidRDefault="00B02287" w:rsidP="00B02287">
            <w:pPr>
              <w:spacing w:after="0" w:line="240" w:lineRule="auto"/>
              <w:jc w:val="center"/>
              <w:rPr>
                <w:rFonts w:ascii="Arial" w:eastAsia="Times New Roman" w:hAnsi="Arial" w:cs="Arial"/>
                <w:sz w:val="20"/>
                <w:szCs w:val="20"/>
                <w:lang w:eastAsia="es-AR"/>
              </w:rPr>
            </w:pPr>
            <w:r w:rsidRPr="00B02287">
              <w:rPr>
                <w:rFonts w:ascii="Arial" w:eastAsia="Times New Roman" w:hAnsi="Arial" w:cs="Arial"/>
                <w:sz w:val="20"/>
                <w:szCs w:val="20"/>
                <w:lang w:eastAsia="es-AR"/>
              </w:rPr>
              <w:t>1019</w:t>
            </w:r>
          </w:p>
        </w:tc>
      </w:tr>
    </w:tbl>
    <w:p w14:paraId="2406C018" w14:textId="77777777" w:rsidR="00B02287" w:rsidRDefault="00B02287" w:rsidP="005938DF">
      <w:pPr>
        <w:rPr>
          <w:lang w:val="es-ES"/>
        </w:rPr>
      </w:pPr>
    </w:p>
    <w:p w14:paraId="1FEA79F8" w14:textId="77777777" w:rsidR="004038F9" w:rsidRDefault="004038F9" w:rsidP="005938DF">
      <w:pPr>
        <w:rPr>
          <w:lang w:val="es-ES"/>
        </w:rPr>
      </w:pPr>
    </w:p>
    <w:p w14:paraId="4755439B" w14:textId="77777777" w:rsidR="00913462" w:rsidRPr="009073AB" w:rsidRDefault="00913462" w:rsidP="00913462">
      <w:pPr>
        <w:pStyle w:val="Prrafodelista"/>
        <w:numPr>
          <w:ilvl w:val="0"/>
          <w:numId w:val="2"/>
        </w:numPr>
        <w:rPr>
          <w:b/>
          <w:lang w:val="es-ES"/>
        </w:rPr>
      </w:pPr>
      <w:r w:rsidRPr="009073AB">
        <w:rPr>
          <w:b/>
          <w:lang w:val="es-ES"/>
        </w:rPr>
        <w:t>Correspondencia:</w:t>
      </w:r>
    </w:p>
    <w:p w14:paraId="54EDF482" w14:textId="77777777" w:rsidR="00631289" w:rsidRPr="00631289" w:rsidRDefault="00631289" w:rsidP="00631289">
      <w:pPr>
        <w:pStyle w:val="Textoindependiente"/>
        <w:numPr>
          <w:ilvl w:val="0"/>
          <w:numId w:val="22"/>
        </w:numPr>
        <w:spacing w:before="157" w:line="259" w:lineRule="auto"/>
        <w:ind w:right="89"/>
        <w:jc w:val="both"/>
      </w:pPr>
      <w:r>
        <w:rPr>
          <w:lang w:val="es-AR"/>
        </w:rPr>
        <w:t>Remates varios:</w:t>
      </w:r>
    </w:p>
    <w:p w14:paraId="0A119301" w14:textId="00732E2A"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u w:val="single"/>
          <w:lang w:val="es-AR"/>
        </w:rPr>
        <w:t xml:space="preserve">Remates 2023 de cabaña Alegría, de </w:t>
      </w:r>
      <w:proofErr w:type="spellStart"/>
      <w:r w:rsidRPr="00631289">
        <w:rPr>
          <w:rFonts w:asciiTheme="minorHAnsi" w:eastAsiaTheme="minorHAnsi" w:hAnsiTheme="minorHAnsi" w:cstheme="minorBidi"/>
          <w:u w:val="single"/>
          <w:lang w:val="es-AR"/>
        </w:rPr>
        <w:t>Agronor</w:t>
      </w:r>
      <w:proofErr w:type="spellEnd"/>
      <w:r w:rsidRPr="00631289">
        <w:rPr>
          <w:rFonts w:asciiTheme="minorHAnsi" w:eastAsiaTheme="minorHAnsi" w:hAnsiTheme="minorHAnsi" w:cstheme="minorBidi"/>
          <w:u w:val="single"/>
          <w:lang w:val="es-AR"/>
        </w:rPr>
        <w:t xml:space="preserve"> JC S.A</w:t>
      </w:r>
      <w:r>
        <w:rPr>
          <w:rFonts w:asciiTheme="minorHAnsi" w:eastAsiaTheme="minorHAnsi" w:hAnsiTheme="minorHAnsi" w:cstheme="minorBidi"/>
          <w:lang w:val="es-AR"/>
        </w:rPr>
        <w:t>.</w:t>
      </w:r>
    </w:p>
    <w:p w14:paraId="5F414C27" w14:textId="7ECE61BE"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Miércoles 02 de agosto 2023 – Estancia Nueva Valencia. Riachuelo – Corrientes</w:t>
      </w:r>
    </w:p>
    <w:p w14:paraId="5DF5567B" w14:textId="114BAC00" w:rsidR="00631289" w:rsidRDefault="00631289" w:rsidP="00631289">
      <w:pPr>
        <w:pStyle w:val="Textoindependiente"/>
        <w:spacing w:before="157" w:line="259" w:lineRule="auto"/>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 xml:space="preserve">Miércoles 23 De </w:t>
      </w:r>
      <w:proofErr w:type="gramStart"/>
      <w:r w:rsidRPr="00631289">
        <w:rPr>
          <w:rFonts w:asciiTheme="minorHAnsi" w:eastAsiaTheme="minorHAnsi" w:hAnsiTheme="minorHAnsi" w:cstheme="minorBidi"/>
          <w:lang w:val="es-AR"/>
        </w:rPr>
        <w:t>Agosto</w:t>
      </w:r>
      <w:proofErr w:type="gramEnd"/>
      <w:r w:rsidRPr="00631289">
        <w:rPr>
          <w:rFonts w:asciiTheme="minorHAnsi" w:eastAsiaTheme="minorHAnsi" w:hAnsiTheme="minorHAnsi" w:cstheme="minorBidi"/>
          <w:lang w:val="es-AR"/>
        </w:rPr>
        <w:t xml:space="preserve"> 2023 – Estancia </w:t>
      </w:r>
      <w:r w:rsidR="00467353" w:rsidRPr="00631289">
        <w:rPr>
          <w:rFonts w:asciiTheme="minorHAnsi" w:eastAsiaTheme="minorHAnsi" w:hAnsiTheme="minorHAnsi" w:cstheme="minorBidi"/>
          <w:lang w:val="es-AR"/>
        </w:rPr>
        <w:t>Alegría</w:t>
      </w:r>
      <w:r w:rsidRPr="00631289">
        <w:rPr>
          <w:rFonts w:asciiTheme="minorHAnsi" w:eastAsiaTheme="minorHAnsi" w:hAnsiTheme="minorHAnsi" w:cstheme="minorBidi"/>
          <w:lang w:val="es-AR"/>
        </w:rPr>
        <w:t>. Estancia San Hilario – Formosa</w:t>
      </w:r>
    </w:p>
    <w:p w14:paraId="0069DC92" w14:textId="3893A9B8" w:rsidR="00631289" w:rsidRPr="00631289" w:rsidRDefault="00631289" w:rsidP="00631289">
      <w:pPr>
        <w:pStyle w:val="Textoindependiente"/>
        <w:spacing w:before="157"/>
        <w:ind w:left="1429" w:right="89"/>
        <w:jc w:val="both"/>
        <w:rPr>
          <w:rFonts w:asciiTheme="minorHAnsi" w:eastAsiaTheme="minorHAnsi" w:hAnsiTheme="minorHAnsi" w:cstheme="minorBidi"/>
          <w:u w:val="single"/>
          <w:lang w:val="es-AR"/>
        </w:rPr>
      </w:pPr>
      <w:r w:rsidRPr="00631289">
        <w:rPr>
          <w:rFonts w:asciiTheme="minorHAnsi" w:eastAsiaTheme="minorHAnsi" w:hAnsiTheme="minorHAnsi" w:cstheme="minorBidi"/>
          <w:u w:val="single"/>
          <w:lang w:val="es-AR"/>
        </w:rPr>
        <w:t>Remate Virtual "Criollos que son Criollos"- Función y Morfología.</w:t>
      </w:r>
    </w:p>
    <w:p w14:paraId="13083D60" w14:textId="194091D1" w:rsidR="00631289" w:rsidRDefault="00631289" w:rsidP="00631289">
      <w:pPr>
        <w:pStyle w:val="Textoindependiente"/>
        <w:spacing w:before="157" w:line="259" w:lineRule="auto"/>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El Divisadero de Carlos Braida y El Mercachifle de Ricardo y Luciana De Oto</w:t>
      </w:r>
      <w:r>
        <w:rPr>
          <w:rFonts w:asciiTheme="minorHAnsi" w:eastAsiaTheme="minorHAnsi" w:hAnsiTheme="minorHAnsi" w:cstheme="minorBidi"/>
          <w:lang w:val="es-AR"/>
        </w:rPr>
        <w:t xml:space="preserve"> Jueves 15 de </w:t>
      </w:r>
      <w:proofErr w:type="gramStart"/>
      <w:r>
        <w:rPr>
          <w:rFonts w:asciiTheme="minorHAnsi" w:eastAsiaTheme="minorHAnsi" w:hAnsiTheme="minorHAnsi" w:cstheme="minorBidi"/>
          <w:lang w:val="es-AR"/>
        </w:rPr>
        <w:t>Junio</w:t>
      </w:r>
      <w:proofErr w:type="gramEnd"/>
    </w:p>
    <w:p w14:paraId="75E97BD5" w14:textId="7B2DA39F" w:rsidR="00631289" w:rsidRDefault="00631289" w:rsidP="00631289">
      <w:pPr>
        <w:pStyle w:val="Textoindependiente"/>
        <w:spacing w:before="157" w:line="259" w:lineRule="auto"/>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u w:val="single"/>
          <w:lang w:val="es-AR"/>
        </w:rPr>
        <w:t>8° Remate Anual para Domadores</w:t>
      </w:r>
      <w:r w:rsidR="00F902B8">
        <w:rPr>
          <w:rFonts w:asciiTheme="minorHAnsi" w:eastAsiaTheme="minorHAnsi" w:hAnsiTheme="minorHAnsi" w:cstheme="minorBidi"/>
          <w:u w:val="single"/>
          <w:lang w:val="es-AR"/>
        </w:rPr>
        <w:t xml:space="preserve">: </w:t>
      </w:r>
      <w:r w:rsidR="00F902B8" w:rsidRPr="00631289">
        <w:rPr>
          <w:rFonts w:asciiTheme="minorHAnsi" w:eastAsiaTheme="minorHAnsi" w:hAnsiTheme="minorHAnsi" w:cstheme="minorBidi"/>
          <w:lang w:val="es-AR"/>
        </w:rPr>
        <w:t>organizado</w:t>
      </w:r>
      <w:r w:rsidRPr="00631289">
        <w:rPr>
          <w:rFonts w:asciiTheme="minorHAnsi" w:eastAsiaTheme="minorHAnsi" w:hAnsiTheme="minorHAnsi" w:cstheme="minorBidi"/>
          <w:lang w:val="es-AR"/>
        </w:rPr>
        <w:t xml:space="preserve"> por Criollos del Centro, el sábado 06 de </w:t>
      </w:r>
      <w:proofErr w:type="gramStart"/>
      <w:r w:rsidRPr="00631289">
        <w:rPr>
          <w:rFonts w:asciiTheme="minorHAnsi" w:eastAsiaTheme="minorHAnsi" w:hAnsiTheme="minorHAnsi" w:cstheme="minorBidi"/>
          <w:lang w:val="es-AR"/>
        </w:rPr>
        <w:t>Mayo</w:t>
      </w:r>
      <w:proofErr w:type="gramEnd"/>
      <w:r w:rsidRPr="00631289">
        <w:rPr>
          <w:rFonts w:asciiTheme="minorHAnsi" w:eastAsiaTheme="minorHAnsi" w:hAnsiTheme="minorHAnsi" w:cstheme="minorBidi"/>
          <w:lang w:val="es-AR"/>
        </w:rPr>
        <w:t xml:space="preserve"> a las 14 </w:t>
      </w:r>
      <w:proofErr w:type="spellStart"/>
      <w:r w:rsidRPr="00631289">
        <w:rPr>
          <w:rFonts w:asciiTheme="minorHAnsi" w:eastAsiaTheme="minorHAnsi" w:hAnsiTheme="minorHAnsi" w:cstheme="minorBidi"/>
          <w:lang w:val="es-AR"/>
        </w:rPr>
        <w:t>hs</w:t>
      </w:r>
      <w:proofErr w:type="spellEnd"/>
      <w:r w:rsidRPr="00631289">
        <w:rPr>
          <w:rFonts w:asciiTheme="minorHAnsi" w:eastAsiaTheme="minorHAnsi" w:hAnsiTheme="minorHAnsi" w:cstheme="minorBidi"/>
          <w:lang w:val="es-AR"/>
        </w:rPr>
        <w:t xml:space="preserve"> en la Sociedad Rural de Río Cuarto. Las cabañas participantes son: Santa Celia, Fortín Pampa, Monte Igueldo, Las Marías, San Enrique, El Charabón, Yanquetruz, La Concepción, Santa María, Río Tunuyán y Tres de Fierro.</w:t>
      </w:r>
    </w:p>
    <w:p w14:paraId="1D38E481" w14:textId="4618E984"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u w:val="single"/>
          <w:lang w:val="es-AR"/>
        </w:rPr>
        <w:t>Remate Cabaña San Basilio</w:t>
      </w:r>
      <w:r>
        <w:rPr>
          <w:rFonts w:asciiTheme="minorHAnsi" w:eastAsiaTheme="minorHAnsi" w:hAnsiTheme="minorHAnsi" w:cstheme="minorBidi"/>
          <w:lang w:val="es-AR"/>
        </w:rPr>
        <w:t xml:space="preserve">: </w:t>
      </w:r>
      <w:r w:rsidRPr="00631289">
        <w:rPr>
          <w:rFonts w:asciiTheme="minorHAnsi" w:eastAsiaTheme="minorHAnsi" w:hAnsiTheme="minorHAnsi" w:cstheme="minorBidi"/>
          <w:lang w:val="es-AR"/>
        </w:rPr>
        <w:t xml:space="preserve">Día y horario: </w:t>
      </w:r>
      <w:proofErr w:type="gramStart"/>
      <w:r w:rsidRPr="00631289">
        <w:rPr>
          <w:rFonts w:asciiTheme="minorHAnsi" w:eastAsiaTheme="minorHAnsi" w:hAnsiTheme="minorHAnsi" w:cstheme="minorBidi"/>
          <w:lang w:val="es-AR"/>
        </w:rPr>
        <w:t>Sábado</w:t>
      </w:r>
      <w:proofErr w:type="gramEnd"/>
      <w:r w:rsidRPr="00631289">
        <w:rPr>
          <w:rFonts w:asciiTheme="minorHAnsi" w:eastAsiaTheme="minorHAnsi" w:hAnsiTheme="minorHAnsi" w:cstheme="minorBidi"/>
          <w:lang w:val="es-AR"/>
        </w:rPr>
        <w:t xml:space="preserve"> 13 de Mayo en la Sociedad Rural de Junín</w:t>
      </w:r>
    </w:p>
    <w:p w14:paraId="24D05F0C" w14:textId="61A40D7B" w:rsidR="00631289" w:rsidRDefault="00631289" w:rsidP="00631289">
      <w:pPr>
        <w:pStyle w:val="Textoindependiente"/>
        <w:spacing w:before="157" w:line="259" w:lineRule="auto"/>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Cabañas organizadoras: San Basilio y La patria Chica</w:t>
      </w:r>
    </w:p>
    <w:p w14:paraId="2BA7267E" w14:textId="467C7203" w:rsidR="00631289" w:rsidRDefault="00631289" w:rsidP="00631289">
      <w:pPr>
        <w:pStyle w:val="Textoindependiente"/>
        <w:spacing w:before="157" w:line="259" w:lineRule="auto"/>
        <w:ind w:left="1429" w:right="89"/>
        <w:jc w:val="both"/>
        <w:rPr>
          <w:rFonts w:asciiTheme="minorHAnsi" w:eastAsiaTheme="minorHAnsi" w:hAnsiTheme="minorHAnsi" w:cstheme="minorBidi"/>
          <w:lang w:val="es-AR"/>
        </w:rPr>
      </w:pPr>
      <w:r>
        <w:rPr>
          <w:rFonts w:asciiTheme="minorHAnsi" w:eastAsiaTheme="minorHAnsi" w:hAnsiTheme="minorHAnsi" w:cstheme="minorBidi"/>
          <w:lang w:val="es-AR"/>
        </w:rPr>
        <w:t>Se aprueban todos los auspicios.</w:t>
      </w:r>
    </w:p>
    <w:p w14:paraId="427C7A00" w14:textId="3C9B0CD9" w:rsidR="00631289" w:rsidRDefault="00631289" w:rsidP="00631289">
      <w:pPr>
        <w:pStyle w:val="Textoindependiente"/>
        <w:numPr>
          <w:ilvl w:val="0"/>
          <w:numId w:val="22"/>
        </w:numPr>
        <w:spacing w:before="157" w:line="259" w:lineRule="auto"/>
        <w:ind w:right="89"/>
        <w:jc w:val="both"/>
        <w:rPr>
          <w:rFonts w:asciiTheme="minorHAnsi" w:eastAsiaTheme="minorHAnsi" w:hAnsiTheme="minorHAnsi" w:cstheme="minorBidi"/>
          <w:lang w:val="es-AR"/>
        </w:rPr>
      </w:pPr>
      <w:r>
        <w:rPr>
          <w:rFonts w:asciiTheme="minorHAnsi" w:eastAsiaTheme="minorHAnsi" w:hAnsiTheme="minorHAnsi" w:cstheme="minorBidi"/>
          <w:lang w:val="es-AR"/>
        </w:rPr>
        <w:t xml:space="preserve">Carta de Hernán Crespo, </w:t>
      </w:r>
      <w:proofErr w:type="gramStart"/>
      <w:r>
        <w:rPr>
          <w:rFonts w:asciiTheme="minorHAnsi" w:eastAsiaTheme="minorHAnsi" w:hAnsiTheme="minorHAnsi" w:cstheme="minorBidi"/>
          <w:lang w:val="es-AR"/>
        </w:rPr>
        <w:t>Presidente</w:t>
      </w:r>
      <w:proofErr w:type="gramEnd"/>
      <w:r>
        <w:rPr>
          <w:rFonts w:asciiTheme="minorHAnsi" w:eastAsiaTheme="minorHAnsi" w:hAnsiTheme="minorHAnsi" w:cstheme="minorBidi"/>
          <w:lang w:val="es-AR"/>
        </w:rPr>
        <w:t xml:space="preserve"> de la Comisión de Rienda: </w:t>
      </w:r>
      <w:r w:rsidRPr="00631289">
        <w:rPr>
          <w:rFonts w:asciiTheme="minorHAnsi" w:eastAsiaTheme="minorHAnsi" w:hAnsiTheme="minorHAnsi" w:cstheme="minorBidi"/>
          <w:lang w:val="es-AR"/>
        </w:rPr>
        <w:t xml:space="preserve">Por intermedio de la presente le comunico que después de mantener una reunión con mis pares de comisión hemos decidido incorporar al Sr. Antonio Fazio a integrar la misma, de manera que la comisión quedaría integrada por quien suscribe, el Sr Juan Cruz Amestoy, el Sr Luis </w:t>
      </w:r>
      <w:r w:rsidR="00F902B8" w:rsidRPr="00631289">
        <w:rPr>
          <w:rFonts w:asciiTheme="minorHAnsi" w:eastAsiaTheme="minorHAnsi" w:hAnsiTheme="minorHAnsi" w:cstheme="minorBidi"/>
          <w:lang w:val="es-AR"/>
        </w:rPr>
        <w:t>Bustos (</w:t>
      </w:r>
      <w:r w:rsidRPr="00631289">
        <w:rPr>
          <w:rFonts w:asciiTheme="minorHAnsi" w:eastAsiaTheme="minorHAnsi" w:hAnsiTheme="minorHAnsi" w:cstheme="minorBidi"/>
          <w:lang w:val="es-AR"/>
        </w:rPr>
        <w:t xml:space="preserve">h), el Sr. Javier </w:t>
      </w:r>
      <w:proofErr w:type="spellStart"/>
      <w:r w:rsidRPr="00631289">
        <w:rPr>
          <w:rFonts w:asciiTheme="minorHAnsi" w:eastAsiaTheme="minorHAnsi" w:hAnsiTheme="minorHAnsi" w:cstheme="minorBidi"/>
          <w:lang w:val="es-AR"/>
        </w:rPr>
        <w:t>Hünicken</w:t>
      </w:r>
      <w:proofErr w:type="spellEnd"/>
      <w:r w:rsidRPr="00631289">
        <w:rPr>
          <w:rFonts w:asciiTheme="minorHAnsi" w:eastAsiaTheme="minorHAnsi" w:hAnsiTheme="minorHAnsi" w:cstheme="minorBidi"/>
          <w:lang w:val="es-AR"/>
        </w:rPr>
        <w:t xml:space="preserve"> y el Sr Antonio Fazio. Sin más lo saludo con la estima de siempre.</w:t>
      </w:r>
    </w:p>
    <w:p w14:paraId="1E392952" w14:textId="63FBD9C7" w:rsidR="00631289" w:rsidRDefault="00631289" w:rsidP="00631289">
      <w:pPr>
        <w:pStyle w:val="Textoindependiente"/>
        <w:spacing w:before="157" w:line="259" w:lineRule="auto"/>
        <w:ind w:left="1429" w:right="89"/>
        <w:jc w:val="both"/>
        <w:rPr>
          <w:rFonts w:asciiTheme="minorHAnsi" w:eastAsiaTheme="minorHAnsi" w:hAnsiTheme="minorHAnsi" w:cstheme="minorBidi"/>
          <w:lang w:val="es-AR"/>
        </w:rPr>
      </w:pPr>
      <w:r>
        <w:rPr>
          <w:rFonts w:asciiTheme="minorHAnsi" w:eastAsiaTheme="minorHAnsi" w:hAnsiTheme="minorHAnsi" w:cstheme="minorBidi"/>
          <w:lang w:val="es-AR"/>
        </w:rPr>
        <w:t xml:space="preserve">Se aprueba la incorporación a la Comisión. </w:t>
      </w:r>
    </w:p>
    <w:p w14:paraId="391C478C" w14:textId="36C005D9" w:rsidR="00631289" w:rsidRDefault="00631289" w:rsidP="00631289">
      <w:pPr>
        <w:pStyle w:val="Textoindependiente"/>
        <w:numPr>
          <w:ilvl w:val="0"/>
          <w:numId w:val="22"/>
        </w:numPr>
        <w:spacing w:before="157" w:line="259" w:lineRule="auto"/>
        <w:ind w:right="89"/>
        <w:jc w:val="both"/>
        <w:rPr>
          <w:rFonts w:asciiTheme="minorHAnsi" w:eastAsiaTheme="minorHAnsi" w:hAnsiTheme="minorHAnsi" w:cstheme="minorBidi"/>
          <w:lang w:val="es-AR"/>
        </w:rPr>
      </w:pPr>
      <w:r>
        <w:rPr>
          <w:rFonts w:asciiTheme="minorHAnsi" w:eastAsiaTheme="minorHAnsi" w:hAnsiTheme="minorHAnsi" w:cstheme="minorBidi"/>
          <w:lang w:val="es-AR"/>
        </w:rPr>
        <w:t>Carta de Hernán Crespo, presidente de la Comisión de Rienda: Detalla el resumen de una reunión mantenida el año pasado de la Comisión e informan las resoluciones.</w:t>
      </w:r>
    </w:p>
    <w:p w14:paraId="2BF59D48" w14:textId="77777777"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lastRenderedPageBreak/>
        <w:t>Crear un Anexo que se llamará “EXCEPCIONALIDADES”.</w:t>
      </w:r>
    </w:p>
    <w:p w14:paraId="089FA668" w14:textId="77777777"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Ante la rotura, perdida de algún elemento para el desarrollo de la prueba el binomio quedará inmediatamente retirado del desarrollo de la prueba.</w:t>
      </w:r>
    </w:p>
    <w:p w14:paraId="6FBF8FB0" w14:textId="77777777"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Queda totalmente prohibido que en el desmontar y montar el jinete deje las dos riendas para un solo lado.</w:t>
      </w:r>
    </w:p>
    <w:p w14:paraId="286442D0" w14:textId="36863FE9"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 xml:space="preserve">En las instancias de semifinales y finales de todas las categorías será obligatorio el precintado de frenos o embocaduras, esta tarea será llevada a cabo por </w:t>
      </w:r>
      <w:proofErr w:type="gramStart"/>
      <w:r w:rsidRPr="00631289">
        <w:rPr>
          <w:rFonts w:asciiTheme="minorHAnsi" w:eastAsiaTheme="minorHAnsi" w:hAnsiTheme="minorHAnsi" w:cstheme="minorBidi"/>
          <w:lang w:val="es-AR"/>
        </w:rPr>
        <w:t>algún  miembro</w:t>
      </w:r>
      <w:proofErr w:type="gramEnd"/>
      <w:r w:rsidRPr="00631289">
        <w:rPr>
          <w:rFonts w:asciiTheme="minorHAnsi" w:eastAsiaTheme="minorHAnsi" w:hAnsiTheme="minorHAnsi" w:cstheme="minorBidi"/>
          <w:lang w:val="es-AR"/>
        </w:rPr>
        <w:t xml:space="preserve"> de esta comisión, la ACCC se compromete a proveer de los mismos.</w:t>
      </w:r>
    </w:p>
    <w:p w14:paraId="2963FB48" w14:textId="77777777"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En la medida que vayan surgiendo algún otro inconveniente se lo ira agregando a este Anexo.</w:t>
      </w:r>
    </w:p>
    <w:p w14:paraId="6529759C" w14:textId="77777777"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Pedir al consejo de la ACCC que traten los siguientes temas:</w:t>
      </w:r>
    </w:p>
    <w:p w14:paraId="2C157F4A" w14:textId="77777777"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Pasar de 6 a 10 el mínimo de participantes en una clasificatoria para que esta sea válida.</w:t>
      </w:r>
    </w:p>
    <w:p w14:paraId="7185EB6E" w14:textId="574E919B"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Reclamar a través de la ACCC que cada organizador deba filmar la prueba dado que de esta manera se podrían atender algunos reclamos, si bien esta en el reglamento nadie lo cumple, en nuestra opinión decíamos que, si no se entrega planillas, pagado de canon y filmación no se suban los puntos al Ranking.</w:t>
      </w:r>
    </w:p>
    <w:p w14:paraId="39A5C090" w14:textId="77777777"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 xml:space="preserve">Aclarar que de seguir este sistema de doble cierre de Ranking los puntajes obtenidos por los participantes siguen vigentes hasta el cierra del 31 de </w:t>
      </w:r>
      <w:proofErr w:type="gramStart"/>
      <w:r w:rsidRPr="00631289">
        <w:rPr>
          <w:rFonts w:asciiTheme="minorHAnsi" w:eastAsiaTheme="minorHAnsi" w:hAnsiTheme="minorHAnsi" w:cstheme="minorBidi"/>
          <w:lang w:val="es-AR"/>
        </w:rPr>
        <w:t>Diciembre</w:t>
      </w:r>
      <w:proofErr w:type="gramEnd"/>
      <w:r w:rsidRPr="00631289">
        <w:rPr>
          <w:rFonts w:asciiTheme="minorHAnsi" w:eastAsiaTheme="minorHAnsi" w:hAnsiTheme="minorHAnsi" w:cstheme="minorBidi"/>
          <w:lang w:val="es-AR"/>
        </w:rPr>
        <w:t>.</w:t>
      </w:r>
    </w:p>
    <w:p w14:paraId="768CCBA9" w14:textId="30E03F2C"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 xml:space="preserve">Se castigará con la pérdida de </w:t>
      </w:r>
      <w:r w:rsidR="00F902B8">
        <w:rPr>
          <w:rFonts w:asciiTheme="minorHAnsi" w:eastAsiaTheme="minorHAnsi" w:hAnsiTheme="minorHAnsi" w:cstheme="minorBidi"/>
          <w:lang w:val="es-AR"/>
        </w:rPr>
        <w:t xml:space="preserve">xx </w:t>
      </w:r>
      <w:r w:rsidRPr="00631289">
        <w:rPr>
          <w:rFonts w:asciiTheme="minorHAnsi" w:eastAsiaTheme="minorHAnsi" w:hAnsiTheme="minorHAnsi" w:cstheme="minorBidi"/>
          <w:lang w:val="es-AR"/>
        </w:rPr>
        <w:t>puntos en el siguiente movimiento cuando el jinete marque el movimiento a realizar.</w:t>
      </w:r>
    </w:p>
    <w:p w14:paraId="251F7A12" w14:textId="77777777" w:rsidR="00631289" w:rsidRPr="00631289" w:rsidRDefault="00631289" w:rsidP="0063128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Se Propone que cada binomio deba tener un mínimo de dos presentaciones en la categoría que le corresponde y se le sumen los puntos obtenidos de manera de tener un promedio y que ese sea el que se sube al Ranking.</w:t>
      </w:r>
    </w:p>
    <w:p w14:paraId="7EBCA259" w14:textId="77777777" w:rsidR="00631289" w:rsidRPr="00631289" w:rsidRDefault="00631289" w:rsidP="00CC439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 xml:space="preserve">Pedir al consejo la aprobación del aumento de clasificados para las categorías PRELIMINAR Y NOVICIOS a 20 binomios debiendo hacerse las semifinales y finales correspondientes al igual que las Categorías </w:t>
      </w:r>
      <w:proofErr w:type="spellStart"/>
      <w:proofErr w:type="gramStart"/>
      <w:r w:rsidRPr="00631289">
        <w:rPr>
          <w:rFonts w:asciiTheme="minorHAnsi" w:eastAsiaTheme="minorHAnsi" w:hAnsiTheme="minorHAnsi" w:cstheme="minorBidi"/>
          <w:lang w:val="es-AR"/>
        </w:rPr>
        <w:t>A,B</w:t>
      </w:r>
      <w:proofErr w:type="gramEnd"/>
      <w:r w:rsidRPr="00631289">
        <w:rPr>
          <w:rFonts w:asciiTheme="minorHAnsi" w:eastAsiaTheme="minorHAnsi" w:hAnsiTheme="minorHAnsi" w:cstheme="minorBidi"/>
          <w:lang w:val="es-AR"/>
        </w:rPr>
        <w:t>,C,Preliminar,Novicios</w:t>
      </w:r>
      <w:proofErr w:type="spellEnd"/>
      <w:r w:rsidRPr="00631289">
        <w:rPr>
          <w:rFonts w:asciiTheme="minorHAnsi" w:eastAsiaTheme="minorHAnsi" w:hAnsiTheme="minorHAnsi" w:cstheme="minorBidi"/>
          <w:lang w:val="es-AR"/>
        </w:rPr>
        <w:t>, excepto las categorías menores A y B. Este pedido quisiéramos que entre en vigencia para las próximas finales, creemos que es un tema que no afecta al reglamento y al desarrollo de la prueba.</w:t>
      </w:r>
    </w:p>
    <w:p w14:paraId="0122FE66" w14:textId="56135316" w:rsidR="00631289" w:rsidRDefault="00631289" w:rsidP="00CC4399">
      <w:pPr>
        <w:pStyle w:val="Textoindependiente"/>
        <w:spacing w:before="157"/>
        <w:ind w:left="1429" w:right="89"/>
        <w:jc w:val="both"/>
        <w:rPr>
          <w:rFonts w:asciiTheme="minorHAnsi" w:eastAsiaTheme="minorHAnsi" w:hAnsiTheme="minorHAnsi" w:cstheme="minorBidi"/>
          <w:lang w:val="es-AR"/>
        </w:rPr>
      </w:pPr>
      <w:r w:rsidRPr="00631289">
        <w:rPr>
          <w:rFonts w:asciiTheme="minorHAnsi" w:eastAsiaTheme="minorHAnsi" w:hAnsiTheme="minorHAnsi" w:cstheme="minorBidi"/>
          <w:lang w:val="es-AR"/>
        </w:rPr>
        <w:t>Se trata el tema de Jurados Rentados quedando en seguir avanzando en el tema y proponerlo a la ACCC</w:t>
      </w:r>
      <w:r w:rsidR="00CC4399">
        <w:rPr>
          <w:rFonts w:asciiTheme="minorHAnsi" w:eastAsiaTheme="minorHAnsi" w:hAnsiTheme="minorHAnsi" w:cstheme="minorBidi"/>
          <w:lang w:val="es-AR"/>
        </w:rPr>
        <w:t>.</w:t>
      </w:r>
    </w:p>
    <w:p w14:paraId="047D4D83" w14:textId="338E5517" w:rsidR="00CC4399" w:rsidRDefault="00CC4399" w:rsidP="00CC4399">
      <w:pPr>
        <w:pStyle w:val="Textoindependiente"/>
        <w:spacing w:before="157"/>
        <w:ind w:left="1429" w:right="89"/>
        <w:jc w:val="both"/>
        <w:rPr>
          <w:rFonts w:asciiTheme="minorHAnsi" w:eastAsiaTheme="minorHAnsi" w:hAnsiTheme="minorHAnsi" w:cstheme="minorBidi"/>
          <w:lang w:val="es-AR"/>
        </w:rPr>
      </w:pPr>
      <w:r>
        <w:rPr>
          <w:rFonts w:asciiTheme="minorHAnsi" w:eastAsiaTheme="minorHAnsi" w:hAnsiTheme="minorHAnsi" w:cstheme="minorBidi"/>
          <w:lang w:val="es-AR"/>
        </w:rPr>
        <w:t xml:space="preserve">El Consejo Directivo menciona que no es posible cambiar en esta instancia ya que el campeonato está iniciado y no se puede cambiar el sistema de clasificación. Se solicita a la Comisión que especifique los elementos no deben romperse o perder para no ser eliminado (punto 1 de la nota), el resto de los puntos serán para el próximo campeonato por lo que deberá redactar un nuevo reglamento incorporando los </w:t>
      </w:r>
      <w:proofErr w:type="gramStart"/>
      <w:r>
        <w:rPr>
          <w:rFonts w:asciiTheme="minorHAnsi" w:eastAsiaTheme="minorHAnsi" w:hAnsiTheme="minorHAnsi" w:cstheme="minorBidi"/>
          <w:lang w:val="es-AR"/>
        </w:rPr>
        <w:t>cambio solicitados</w:t>
      </w:r>
      <w:proofErr w:type="gramEnd"/>
      <w:r>
        <w:rPr>
          <w:rFonts w:asciiTheme="minorHAnsi" w:eastAsiaTheme="minorHAnsi" w:hAnsiTheme="minorHAnsi" w:cstheme="minorBidi"/>
          <w:lang w:val="es-AR"/>
        </w:rPr>
        <w:t>.</w:t>
      </w:r>
    </w:p>
    <w:p w14:paraId="31D6BED0" w14:textId="77777777" w:rsidR="001B1226" w:rsidRDefault="001B1226" w:rsidP="001B1226">
      <w:pPr>
        <w:pStyle w:val="Textoindependiente"/>
        <w:numPr>
          <w:ilvl w:val="0"/>
          <w:numId w:val="22"/>
        </w:numPr>
        <w:spacing w:before="157"/>
        <w:ind w:right="89"/>
        <w:jc w:val="both"/>
        <w:rPr>
          <w:rFonts w:asciiTheme="minorHAnsi" w:eastAsiaTheme="minorHAnsi" w:hAnsiTheme="minorHAnsi" w:cstheme="minorBidi"/>
          <w:lang w:val="es-AR"/>
        </w:rPr>
      </w:pPr>
      <w:r>
        <w:rPr>
          <w:rFonts w:asciiTheme="minorHAnsi" w:eastAsiaTheme="minorHAnsi" w:hAnsiTheme="minorHAnsi" w:cstheme="minorBidi"/>
          <w:lang w:val="es-AR"/>
        </w:rPr>
        <w:t xml:space="preserve">Carta de Agustina Diaz Valdez, presidenta de la Comisión de Jóvenes: </w:t>
      </w:r>
      <w:r w:rsidRPr="001B1226">
        <w:rPr>
          <w:rFonts w:asciiTheme="minorHAnsi" w:eastAsiaTheme="minorHAnsi" w:hAnsiTheme="minorHAnsi" w:cstheme="minorBidi"/>
          <w:lang w:val="es-AR"/>
        </w:rPr>
        <w:t xml:space="preserve">Renueva por un año más su beca Lucia </w:t>
      </w:r>
      <w:proofErr w:type="spellStart"/>
      <w:r w:rsidRPr="001B1226">
        <w:rPr>
          <w:rFonts w:asciiTheme="minorHAnsi" w:eastAsiaTheme="minorHAnsi" w:hAnsiTheme="minorHAnsi" w:cstheme="minorBidi"/>
          <w:lang w:val="es-AR"/>
        </w:rPr>
        <w:t>Hormaneche</w:t>
      </w:r>
      <w:proofErr w:type="spellEnd"/>
      <w:r w:rsidRPr="001B1226">
        <w:rPr>
          <w:rFonts w:asciiTheme="minorHAnsi" w:eastAsiaTheme="minorHAnsi" w:hAnsiTheme="minorHAnsi" w:cstheme="minorBidi"/>
          <w:lang w:val="es-AR"/>
        </w:rPr>
        <w:t xml:space="preserve"> ya que fue aprobada el 3/5/2022.</w:t>
      </w:r>
    </w:p>
    <w:p w14:paraId="70184754" w14:textId="28386155" w:rsidR="001B1226" w:rsidRDefault="001B1226" w:rsidP="001B1226">
      <w:pPr>
        <w:pStyle w:val="Textoindependiente"/>
        <w:spacing w:before="157"/>
        <w:ind w:left="1429" w:right="89"/>
        <w:jc w:val="both"/>
        <w:rPr>
          <w:rFonts w:asciiTheme="minorHAnsi" w:eastAsiaTheme="minorHAnsi" w:hAnsiTheme="minorHAnsi" w:cstheme="minorBidi"/>
          <w:lang w:val="es-AR"/>
        </w:rPr>
      </w:pPr>
      <w:r>
        <w:rPr>
          <w:rFonts w:asciiTheme="minorHAnsi" w:eastAsiaTheme="minorHAnsi" w:hAnsiTheme="minorHAnsi" w:cstheme="minorBidi"/>
          <w:lang w:val="es-AR"/>
        </w:rPr>
        <w:t>Se aprueba.</w:t>
      </w:r>
    </w:p>
    <w:p w14:paraId="4C3A4217" w14:textId="7B717F7F" w:rsidR="001B1226" w:rsidRPr="001B1226" w:rsidRDefault="001B1226" w:rsidP="005D5B20">
      <w:pPr>
        <w:pStyle w:val="Textoindependiente"/>
        <w:numPr>
          <w:ilvl w:val="0"/>
          <w:numId w:val="22"/>
        </w:numPr>
        <w:spacing w:before="157"/>
        <w:ind w:right="89"/>
        <w:jc w:val="both"/>
        <w:rPr>
          <w:rFonts w:asciiTheme="minorHAnsi" w:eastAsiaTheme="minorHAnsi" w:hAnsiTheme="minorHAnsi" w:cstheme="minorBidi"/>
          <w:lang w:val="es-AR"/>
        </w:rPr>
      </w:pPr>
      <w:r w:rsidRPr="001B1226">
        <w:rPr>
          <w:rFonts w:asciiTheme="minorHAnsi" w:eastAsiaTheme="minorHAnsi" w:hAnsiTheme="minorHAnsi" w:cstheme="minorBidi"/>
          <w:lang w:val="es-AR"/>
        </w:rPr>
        <w:t>Carta de German Paats: Me dirijo a Ud. para solicitarle se analice la posibilidad de hacer entrega del premio al ganador de la 69° Marcha JAL corrida en el año 2016.</w:t>
      </w:r>
    </w:p>
    <w:p w14:paraId="6E7561DE" w14:textId="613A6587" w:rsidR="001B1226" w:rsidRDefault="001B1226" w:rsidP="001B1226">
      <w:pPr>
        <w:pStyle w:val="Textoindependiente"/>
        <w:spacing w:before="157"/>
        <w:ind w:left="1429" w:right="89"/>
        <w:jc w:val="both"/>
        <w:rPr>
          <w:rFonts w:asciiTheme="minorHAnsi" w:eastAsiaTheme="minorHAnsi" w:hAnsiTheme="minorHAnsi" w:cstheme="minorBidi"/>
          <w:lang w:val="es-AR"/>
        </w:rPr>
      </w:pPr>
      <w:r w:rsidRPr="001B1226">
        <w:rPr>
          <w:rFonts w:asciiTheme="minorHAnsi" w:eastAsiaTheme="minorHAnsi" w:hAnsiTheme="minorHAnsi" w:cstheme="minorBidi"/>
          <w:lang w:val="es-AR"/>
        </w:rPr>
        <w:t>Ese año, se corrieron en Gualeguay la Marcha FICCC y la JAL En dichas marchas que se corrieron en forma simultánea, se entregaron los</w:t>
      </w:r>
      <w:r>
        <w:rPr>
          <w:rFonts w:asciiTheme="minorHAnsi" w:eastAsiaTheme="minorHAnsi" w:hAnsiTheme="minorHAnsi" w:cstheme="minorBidi"/>
          <w:lang w:val="es-AR"/>
        </w:rPr>
        <w:t xml:space="preserve"> </w:t>
      </w:r>
      <w:r w:rsidRPr="001B1226">
        <w:rPr>
          <w:rFonts w:asciiTheme="minorHAnsi" w:eastAsiaTheme="minorHAnsi" w:hAnsiTheme="minorHAnsi" w:cstheme="minorBidi"/>
          <w:lang w:val="es-AR"/>
        </w:rPr>
        <w:t xml:space="preserve">premios de la FICCC y no así los de las JAL. Resulto Ganadora absoluta de la </w:t>
      </w:r>
      <w:r>
        <w:rPr>
          <w:rFonts w:asciiTheme="minorHAnsi" w:eastAsiaTheme="minorHAnsi" w:hAnsiTheme="minorHAnsi" w:cstheme="minorBidi"/>
          <w:lang w:val="es-AR"/>
        </w:rPr>
        <w:t>J</w:t>
      </w:r>
      <w:r w:rsidR="00831123">
        <w:rPr>
          <w:rFonts w:asciiTheme="minorHAnsi" w:eastAsiaTheme="minorHAnsi" w:hAnsiTheme="minorHAnsi" w:cstheme="minorBidi"/>
          <w:lang w:val="es-AR"/>
        </w:rPr>
        <w:t>.</w:t>
      </w:r>
      <w:r>
        <w:rPr>
          <w:rFonts w:asciiTheme="minorHAnsi" w:eastAsiaTheme="minorHAnsi" w:hAnsiTheme="minorHAnsi" w:cstheme="minorBidi"/>
          <w:lang w:val="es-AR"/>
        </w:rPr>
        <w:t>A</w:t>
      </w:r>
      <w:r w:rsidR="00831123">
        <w:rPr>
          <w:rFonts w:asciiTheme="minorHAnsi" w:eastAsiaTheme="minorHAnsi" w:hAnsiTheme="minorHAnsi" w:cstheme="minorBidi"/>
          <w:lang w:val="es-AR"/>
        </w:rPr>
        <w:t>.</w:t>
      </w:r>
      <w:r>
        <w:rPr>
          <w:rFonts w:asciiTheme="minorHAnsi" w:eastAsiaTheme="minorHAnsi" w:hAnsiTheme="minorHAnsi" w:cstheme="minorBidi"/>
          <w:lang w:val="es-AR"/>
        </w:rPr>
        <w:t>L</w:t>
      </w:r>
      <w:r w:rsidR="00831123">
        <w:rPr>
          <w:rFonts w:asciiTheme="minorHAnsi" w:eastAsiaTheme="minorHAnsi" w:hAnsiTheme="minorHAnsi" w:cstheme="minorBidi"/>
          <w:lang w:val="es-AR"/>
        </w:rPr>
        <w:t>.</w:t>
      </w:r>
      <w:r w:rsidRPr="001B1226">
        <w:rPr>
          <w:rFonts w:asciiTheme="minorHAnsi" w:eastAsiaTheme="minorHAnsi" w:hAnsiTheme="minorHAnsi" w:cstheme="minorBidi"/>
          <w:lang w:val="es-AR"/>
        </w:rPr>
        <w:t xml:space="preserve"> la yegua Tres Banderas Candonga, </w:t>
      </w:r>
      <w:r w:rsidR="00831123" w:rsidRPr="001B1226">
        <w:rPr>
          <w:rFonts w:asciiTheme="minorHAnsi" w:eastAsiaTheme="minorHAnsi" w:hAnsiTheme="minorHAnsi" w:cstheme="minorBidi"/>
          <w:lang w:val="es-AR"/>
        </w:rPr>
        <w:t>cría</w:t>
      </w:r>
      <w:r w:rsidRPr="001B1226">
        <w:rPr>
          <w:rFonts w:asciiTheme="minorHAnsi" w:eastAsiaTheme="minorHAnsi" w:hAnsiTheme="minorHAnsi" w:cstheme="minorBidi"/>
          <w:lang w:val="es-AR"/>
        </w:rPr>
        <w:t xml:space="preserve"> de mi cabaña, corrida por Loli Paats, primera mujer en ganar la Marcha de</w:t>
      </w:r>
      <w:r>
        <w:rPr>
          <w:rFonts w:asciiTheme="minorHAnsi" w:eastAsiaTheme="minorHAnsi" w:hAnsiTheme="minorHAnsi" w:cstheme="minorBidi"/>
          <w:lang w:val="es-AR"/>
        </w:rPr>
        <w:t xml:space="preserve"> </w:t>
      </w:r>
      <w:r w:rsidRPr="001B1226">
        <w:rPr>
          <w:rFonts w:asciiTheme="minorHAnsi" w:eastAsiaTheme="minorHAnsi" w:hAnsiTheme="minorHAnsi" w:cstheme="minorBidi"/>
          <w:lang w:val="es-AR"/>
        </w:rPr>
        <w:t>resistencia con tan solo 16 años. También clasificó 6ta en la FICCC atrás de 5 yeguas uruguayas. En su momento hice el reclamo correspondiente a las autoridades correspondientes y no obtuve respuestas. Es un premio que, como bien los expresan los documentos que adjunto, me gustaría contar en mi cabaña por ser una yegua cría mía y corrida por mi hija. Ambas hicieron una excelente marcha.</w:t>
      </w:r>
    </w:p>
    <w:p w14:paraId="2FE4F529" w14:textId="24410947" w:rsidR="001B1226" w:rsidRDefault="00831123" w:rsidP="001B1226">
      <w:pPr>
        <w:pStyle w:val="Textoindependiente"/>
        <w:spacing w:before="157"/>
        <w:ind w:left="1429" w:right="89"/>
        <w:jc w:val="both"/>
        <w:rPr>
          <w:rFonts w:asciiTheme="minorHAnsi" w:eastAsiaTheme="minorHAnsi" w:hAnsiTheme="minorHAnsi" w:cstheme="minorBidi"/>
          <w:lang w:val="es-AR"/>
        </w:rPr>
      </w:pPr>
      <w:r>
        <w:rPr>
          <w:rFonts w:asciiTheme="minorHAnsi" w:eastAsiaTheme="minorHAnsi" w:hAnsiTheme="minorHAnsi" w:cstheme="minorBidi"/>
          <w:lang w:val="es-AR"/>
        </w:rPr>
        <w:lastRenderedPageBreak/>
        <w:t>Se resuelve verificar con las autoridades de la prueba en ese evento si fue una sola marcha con una sola premiación o fueron dos. Y, en el caso de corresponder, entregar el premio solicitado por el socio.</w:t>
      </w:r>
    </w:p>
    <w:p w14:paraId="111BF432" w14:textId="2F51BE00" w:rsidR="00831123" w:rsidRDefault="00831123" w:rsidP="00831123">
      <w:pPr>
        <w:pStyle w:val="Textoindependiente"/>
        <w:numPr>
          <w:ilvl w:val="0"/>
          <w:numId w:val="22"/>
        </w:numPr>
        <w:spacing w:before="157"/>
        <w:ind w:right="89"/>
        <w:jc w:val="both"/>
        <w:rPr>
          <w:rFonts w:asciiTheme="minorHAnsi" w:eastAsiaTheme="minorHAnsi" w:hAnsiTheme="minorHAnsi" w:cstheme="minorBidi"/>
          <w:lang w:val="es-AR"/>
        </w:rPr>
      </w:pPr>
      <w:r>
        <w:rPr>
          <w:rFonts w:asciiTheme="minorHAnsi" w:eastAsiaTheme="minorHAnsi" w:hAnsiTheme="minorHAnsi" w:cstheme="minorBidi"/>
          <w:lang w:val="es-AR"/>
        </w:rPr>
        <w:t>Balances Expo F.I.C.C.C. y Cena 100 Años: La tesorería presentó los balances de ambos eventos en conjunto y debido al superávit del resultado, ya se está gestionando el Coctel de Palermo.</w:t>
      </w:r>
    </w:p>
    <w:p w14:paraId="534CADB9" w14:textId="1B2ECFB4" w:rsidR="00831123" w:rsidRPr="00831123" w:rsidRDefault="00831123" w:rsidP="00831123">
      <w:pPr>
        <w:pStyle w:val="Textoindependiente"/>
        <w:numPr>
          <w:ilvl w:val="0"/>
          <w:numId w:val="22"/>
        </w:numPr>
        <w:spacing w:before="157"/>
        <w:ind w:right="89"/>
        <w:jc w:val="both"/>
        <w:rPr>
          <w:rFonts w:asciiTheme="minorHAnsi" w:eastAsiaTheme="minorHAnsi" w:hAnsiTheme="minorHAnsi" w:cstheme="minorBidi"/>
          <w:lang w:val="es-AR"/>
        </w:rPr>
      </w:pPr>
      <w:r>
        <w:rPr>
          <w:rFonts w:asciiTheme="minorHAnsi" w:eastAsiaTheme="minorHAnsi" w:hAnsiTheme="minorHAnsi" w:cstheme="minorBidi"/>
          <w:lang w:val="es-AR"/>
        </w:rPr>
        <w:t>Carta de la Comisión de Freno de Oro:</w:t>
      </w:r>
      <w:r w:rsidRPr="00831123">
        <w:rPr>
          <w:rFonts w:asciiTheme="minorHAnsi" w:eastAsiaTheme="minorHAnsi" w:hAnsiTheme="minorHAnsi" w:cstheme="minorBidi"/>
          <w:lang w:val="es-AR"/>
        </w:rPr>
        <w:t xml:space="preserve"> En base a la reunión que tuve con los miembros de la comisión del Freno de Oro, dónde se trataron varios temas, consideramos de vital importancia la remuneración a los técnicos que participen en cada </w:t>
      </w:r>
      <w:proofErr w:type="spellStart"/>
      <w:r w:rsidRPr="00831123">
        <w:rPr>
          <w:rFonts w:asciiTheme="minorHAnsi" w:eastAsiaTheme="minorHAnsi" w:hAnsiTheme="minorHAnsi" w:cstheme="minorBidi"/>
          <w:lang w:val="es-AR"/>
        </w:rPr>
        <w:t>credeciadora</w:t>
      </w:r>
      <w:proofErr w:type="spellEnd"/>
      <w:r w:rsidRPr="00831123">
        <w:rPr>
          <w:rFonts w:asciiTheme="minorHAnsi" w:eastAsiaTheme="minorHAnsi" w:hAnsiTheme="minorHAnsi" w:cstheme="minorBidi"/>
          <w:lang w:val="es-AR"/>
        </w:rPr>
        <w:t xml:space="preserve"> o clasificatoria.</w:t>
      </w:r>
    </w:p>
    <w:p w14:paraId="3FB163F4" w14:textId="7EF824B4" w:rsidR="00831123" w:rsidRPr="00831123" w:rsidRDefault="00831123" w:rsidP="00F9516A">
      <w:pPr>
        <w:pStyle w:val="Textoindependiente"/>
        <w:spacing w:before="157"/>
        <w:ind w:left="1429" w:right="89"/>
        <w:jc w:val="both"/>
        <w:rPr>
          <w:rFonts w:asciiTheme="minorHAnsi" w:eastAsiaTheme="minorHAnsi" w:hAnsiTheme="minorHAnsi" w:cstheme="minorBidi"/>
          <w:lang w:val="es-AR"/>
        </w:rPr>
      </w:pPr>
      <w:r w:rsidRPr="00831123">
        <w:rPr>
          <w:rFonts w:asciiTheme="minorHAnsi" w:eastAsiaTheme="minorHAnsi" w:hAnsiTheme="minorHAnsi" w:cstheme="minorBidi"/>
          <w:lang w:val="es-AR"/>
        </w:rPr>
        <w:t xml:space="preserve">La idea de la comisión es que cada organizador del freno o en su defecto la ACCC para la final, abonen un importe por día de trabajo. Creemos que se está poniendo muy complicado tener técnicos para las </w:t>
      </w:r>
      <w:proofErr w:type="spellStart"/>
      <w:r w:rsidRPr="00831123">
        <w:rPr>
          <w:rFonts w:asciiTheme="minorHAnsi" w:eastAsiaTheme="minorHAnsi" w:hAnsiTheme="minorHAnsi" w:cstheme="minorBidi"/>
          <w:lang w:val="es-AR"/>
        </w:rPr>
        <w:t>credenciadoras</w:t>
      </w:r>
      <w:proofErr w:type="spellEnd"/>
      <w:r w:rsidRPr="00831123">
        <w:rPr>
          <w:rFonts w:asciiTheme="minorHAnsi" w:eastAsiaTheme="minorHAnsi" w:hAnsiTheme="minorHAnsi" w:cstheme="minorBidi"/>
          <w:lang w:val="es-AR"/>
        </w:rPr>
        <w:t xml:space="preserve"> donde deben ausentarse de sus compromisos laborales o profesionales. Estudiando el tema vemos que el Colegio de Veterinarios de Buenos Aires utiliza una unidad llamada GAVET (Galeno Veterinario) que podría utilizarse para tal remuneración. Para mayo el GAVET está fijado en $353, 53 (se podría comenzar con 40 GAVET por </w:t>
      </w:r>
      <w:r w:rsidR="00F9516A" w:rsidRPr="00831123">
        <w:rPr>
          <w:rFonts w:asciiTheme="minorHAnsi" w:eastAsiaTheme="minorHAnsi" w:hAnsiTheme="minorHAnsi" w:cstheme="minorBidi"/>
          <w:lang w:val="es-AR"/>
        </w:rPr>
        <w:t>día</w:t>
      </w:r>
      <w:r w:rsidRPr="00831123">
        <w:rPr>
          <w:rFonts w:asciiTheme="minorHAnsi" w:eastAsiaTheme="minorHAnsi" w:hAnsiTheme="minorHAnsi" w:cstheme="minorBidi"/>
          <w:lang w:val="es-AR"/>
        </w:rPr>
        <w:t xml:space="preserve"> más viáticos). De esta manera no se abonaría una cifra fija sino hablaríamos de tantos GAVET por día de trabajo o evento. Reitero que creemos en la comisión muy importante poder lograr este punto.</w:t>
      </w:r>
    </w:p>
    <w:p w14:paraId="13546800" w14:textId="2359EF75" w:rsidR="00831123" w:rsidRPr="00831123" w:rsidRDefault="00831123" w:rsidP="00F9516A">
      <w:pPr>
        <w:pStyle w:val="Textoindependiente"/>
        <w:spacing w:before="157"/>
        <w:ind w:left="1429" w:right="89"/>
        <w:jc w:val="both"/>
        <w:rPr>
          <w:rFonts w:asciiTheme="minorHAnsi" w:eastAsiaTheme="minorHAnsi" w:hAnsiTheme="minorHAnsi" w:cstheme="minorBidi"/>
          <w:lang w:val="es-AR"/>
        </w:rPr>
      </w:pPr>
      <w:r w:rsidRPr="00831123">
        <w:rPr>
          <w:rFonts w:asciiTheme="minorHAnsi" w:eastAsiaTheme="minorHAnsi" w:hAnsiTheme="minorHAnsi" w:cstheme="minorBidi"/>
          <w:lang w:val="es-AR"/>
        </w:rPr>
        <w:t>Por otro lado, estuvimos conversando sobre donde sería conveniente realizar la próxima final del Freno de Oro y creemos que a pesar que hay cosas para mejorar, el marco de la exposición de Nuestros Caballos en el predio de la Sociedad Rural Argentina es muy propicio para realizar la Final Nacional.</w:t>
      </w:r>
    </w:p>
    <w:p w14:paraId="2B521FF7" w14:textId="2C83E12F" w:rsidR="00831123" w:rsidRDefault="00831123" w:rsidP="00F9516A">
      <w:pPr>
        <w:pStyle w:val="Textoindependiente"/>
        <w:spacing w:before="157"/>
        <w:ind w:left="1429" w:right="89"/>
        <w:jc w:val="both"/>
        <w:rPr>
          <w:rFonts w:asciiTheme="minorHAnsi" w:eastAsiaTheme="minorHAnsi" w:hAnsiTheme="minorHAnsi" w:cstheme="minorBidi"/>
          <w:lang w:val="es-AR"/>
        </w:rPr>
      </w:pPr>
      <w:r w:rsidRPr="00831123">
        <w:rPr>
          <w:rFonts w:asciiTheme="minorHAnsi" w:eastAsiaTheme="minorHAnsi" w:hAnsiTheme="minorHAnsi" w:cstheme="minorBidi"/>
          <w:lang w:val="es-AR"/>
        </w:rPr>
        <w:t>Por último, tomando el pedido del Consejo, analizamos la posibilidad que la prueba de la paleteada brasilera este bajo el manejo de esta comisión. Creemos que no sería conveniente llevar adelante otra prueba más, ya que, con el freno, la Copa Incentivo de Oro y otras pruebas con relación al freno que estamos evaluando para ser aprobados por el CD tenemos suficiente trabajo para organizar y no lo haríamos de buena manera. Creemos que la prueba de paleteadas brasileras tendrá un gran auge y debería crearse una comisión para esa prueba específicamente.</w:t>
      </w:r>
    </w:p>
    <w:p w14:paraId="18C5A0E3" w14:textId="711A6290" w:rsidR="00F52AA3" w:rsidRDefault="00F9516A" w:rsidP="00346886">
      <w:pPr>
        <w:pStyle w:val="Textoindependiente"/>
        <w:spacing w:before="157"/>
        <w:ind w:left="1429" w:right="89"/>
        <w:jc w:val="both"/>
        <w:rPr>
          <w:rFonts w:asciiTheme="minorHAnsi" w:eastAsiaTheme="minorHAnsi" w:hAnsiTheme="minorHAnsi" w:cstheme="minorBidi"/>
          <w:lang w:val="es-AR"/>
        </w:rPr>
      </w:pPr>
      <w:r>
        <w:rPr>
          <w:rFonts w:asciiTheme="minorHAnsi" w:eastAsiaTheme="minorHAnsi" w:hAnsiTheme="minorHAnsi" w:cstheme="minorBidi"/>
          <w:lang w:val="es-AR"/>
        </w:rPr>
        <w:t xml:space="preserve">Durante la reunión, Rodrigo Diaz de Vivar amplía las explicaciones de la nota y el </w:t>
      </w:r>
      <w:proofErr w:type="gramStart"/>
      <w:r>
        <w:rPr>
          <w:rFonts w:asciiTheme="minorHAnsi" w:eastAsiaTheme="minorHAnsi" w:hAnsiTheme="minorHAnsi" w:cstheme="minorBidi"/>
          <w:lang w:val="es-AR"/>
        </w:rPr>
        <w:t>Consejero</w:t>
      </w:r>
      <w:proofErr w:type="gramEnd"/>
      <w:r>
        <w:rPr>
          <w:rFonts w:asciiTheme="minorHAnsi" w:eastAsiaTheme="minorHAnsi" w:hAnsiTheme="minorHAnsi" w:cstheme="minorBidi"/>
          <w:lang w:val="es-AR"/>
        </w:rPr>
        <w:t xml:space="preserve"> Felipe Amadeo Lastra comenta que, en realidad, es una problemática de muchas pruebas, ya que, más allá de la especificidad de conocimiento que tiene el Técnico de Freno de Oro</w:t>
      </w:r>
      <w:r w:rsidR="00346886">
        <w:rPr>
          <w:rFonts w:asciiTheme="minorHAnsi" w:eastAsiaTheme="minorHAnsi" w:hAnsiTheme="minorHAnsi" w:cstheme="minorBidi"/>
          <w:lang w:val="es-AR"/>
        </w:rPr>
        <w:t xml:space="preserve">, los comisarios de los eventos por lo general tienen el mismo problema. El Sr. Walter Albornoz informa que los técnicos habilitados son 5 pero que en actividad cuentan sólo con 3. </w:t>
      </w:r>
      <w:r w:rsidR="0080259A">
        <w:rPr>
          <w:rFonts w:asciiTheme="minorHAnsi" w:eastAsiaTheme="minorHAnsi" w:hAnsiTheme="minorHAnsi" w:cstheme="minorBidi"/>
          <w:lang w:val="es-AR"/>
        </w:rPr>
        <w:t>Luego de los comentarios al respecto</w:t>
      </w:r>
      <w:r w:rsidR="00812D10">
        <w:rPr>
          <w:rFonts w:asciiTheme="minorHAnsi" w:eastAsiaTheme="minorHAnsi" w:hAnsiTheme="minorHAnsi" w:cstheme="minorBidi"/>
          <w:lang w:val="es-AR"/>
        </w:rPr>
        <w:t xml:space="preserve"> de varios consejeros, se aprueba el pago de honorarios para el Técnico en la Final Nacional y se </w:t>
      </w:r>
      <w:proofErr w:type="gramStart"/>
      <w:r w:rsidR="00812D10">
        <w:rPr>
          <w:rFonts w:asciiTheme="minorHAnsi" w:eastAsiaTheme="minorHAnsi" w:hAnsiTheme="minorHAnsi" w:cstheme="minorBidi"/>
          <w:lang w:val="es-AR"/>
        </w:rPr>
        <w:t>le</w:t>
      </w:r>
      <w:proofErr w:type="gramEnd"/>
      <w:r w:rsidR="00812D10">
        <w:rPr>
          <w:rFonts w:asciiTheme="minorHAnsi" w:eastAsiaTheme="minorHAnsi" w:hAnsiTheme="minorHAnsi" w:cstheme="minorBidi"/>
          <w:lang w:val="es-AR"/>
        </w:rPr>
        <w:t xml:space="preserve"> informará a los organizadores de las </w:t>
      </w:r>
      <w:proofErr w:type="spellStart"/>
      <w:r w:rsidR="00812D10">
        <w:rPr>
          <w:rFonts w:asciiTheme="minorHAnsi" w:eastAsiaTheme="minorHAnsi" w:hAnsiTheme="minorHAnsi" w:cstheme="minorBidi"/>
          <w:lang w:val="es-AR"/>
        </w:rPr>
        <w:t>credenciadoras</w:t>
      </w:r>
      <w:proofErr w:type="spellEnd"/>
      <w:r w:rsidR="00812D10">
        <w:rPr>
          <w:rFonts w:asciiTheme="minorHAnsi" w:eastAsiaTheme="minorHAnsi" w:hAnsiTheme="minorHAnsi" w:cstheme="minorBidi"/>
          <w:lang w:val="es-AR"/>
        </w:rPr>
        <w:t xml:space="preserve"> que deben hacer lo mismo para con los técnicos de los eventos que organicen.</w:t>
      </w:r>
    </w:p>
    <w:p w14:paraId="607CE052" w14:textId="6C18C15F" w:rsidR="00812D10" w:rsidRDefault="00812D10" w:rsidP="00346886">
      <w:pPr>
        <w:pStyle w:val="Textoindependiente"/>
        <w:spacing w:before="157"/>
        <w:ind w:left="1429" w:right="89"/>
        <w:jc w:val="both"/>
        <w:rPr>
          <w:rFonts w:asciiTheme="minorHAnsi" w:eastAsiaTheme="minorHAnsi" w:hAnsiTheme="minorHAnsi" w:cstheme="minorBidi"/>
          <w:lang w:val="es-AR"/>
        </w:rPr>
      </w:pPr>
      <w:r>
        <w:rPr>
          <w:rFonts w:asciiTheme="minorHAnsi" w:eastAsiaTheme="minorHAnsi" w:hAnsiTheme="minorHAnsi" w:cstheme="minorBidi"/>
          <w:lang w:val="es-AR"/>
        </w:rPr>
        <w:t xml:space="preserve">Respecto de la sede de la final nacional del próximo año, se analizará </w:t>
      </w:r>
      <w:proofErr w:type="spellStart"/>
      <w:r>
        <w:rPr>
          <w:rFonts w:asciiTheme="minorHAnsi" w:eastAsiaTheme="minorHAnsi" w:hAnsiTheme="minorHAnsi" w:cstheme="minorBidi"/>
          <w:lang w:val="es-AR"/>
        </w:rPr>
        <w:t>mas</w:t>
      </w:r>
      <w:proofErr w:type="spellEnd"/>
      <w:r>
        <w:rPr>
          <w:rFonts w:asciiTheme="minorHAnsi" w:eastAsiaTheme="minorHAnsi" w:hAnsiTheme="minorHAnsi" w:cstheme="minorBidi"/>
          <w:lang w:val="es-AR"/>
        </w:rPr>
        <w:t xml:space="preserve"> adelante con el próximo Consejo Directivo.</w:t>
      </w:r>
    </w:p>
    <w:p w14:paraId="0AC05C85" w14:textId="44D7F1BA" w:rsidR="00812D10" w:rsidRDefault="00812D10" w:rsidP="00346886">
      <w:pPr>
        <w:pStyle w:val="Textoindependiente"/>
        <w:spacing w:before="157"/>
        <w:ind w:left="1429" w:right="89"/>
        <w:jc w:val="both"/>
        <w:rPr>
          <w:rFonts w:asciiTheme="minorHAnsi" w:eastAsiaTheme="minorHAnsi" w:hAnsiTheme="minorHAnsi" w:cstheme="minorBidi"/>
          <w:lang w:val="es-AR"/>
        </w:rPr>
      </w:pPr>
      <w:r>
        <w:rPr>
          <w:rFonts w:asciiTheme="minorHAnsi" w:eastAsiaTheme="minorHAnsi" w:hAnsiTheme="minorHAnsi" w:cstheme="minorBidi"/>
          <w:lang w:val="es-AR"/>
        </w:rPr>
        <w:t>Por último, se conformará una comisión de Paleteada para llevar adelante la prueba.</w:t>
      </w:r>
    </w:p>
    <w:p w14:paraId="0FE9398E" w14:textId="54F326AF" w:rsidR="00940D83" w:rsidRPr="00940D83" w:rsidRDefault="00812D10" w:rsidP="00940D83">
      <w:pPr>
        <w:pStyle w:val="Textoindependiente"/>
        <w:numPr>
          <w:ilvl w:val="0"/>
          <w:numId w:val="22"/>
        </w:numPr>
        <w:spacing w:before="157"/>
        <w:ind w:right="89"/>
        <w:jc w:val="both"/>
        <w:rPr>
          <w:lang w:val="es-ES_tradnl"/>
        </w:rPr>
      </w:pPr>
      <w:r>
        <w:rPr>
          <w:lang w:val="es-ES_tradnl"/>
        </w:rPr>
        <w:t xml:space="preserve">Carta de la </w:t>
      </w:r>
      <w:r w:rsidR="00940D83">
        <w:rPr>
          <w:lang w:val="es-ES_tradnl"/>
        </w:rPr>
        <w:t>Comisión</w:t>
      </w:r>
      <w:r>
        <w:rPr>
          <w:lang w:val="es-ES_tradnl"/>
        </w:rPr>
        <w:t xml:space="preserve"> de </w:t>
      </w:r>
      <w:r w:rsidR="00940D83">
        <w:rPr>
          <w:lang w:val="es-ES_tradnl"/>
        </w:rPr>
        <w:t xml:space="preserve">Rodeos: </w:t>
      </w:r>
      <w:r w:rsidR="00940D83" w:rsidRPr="00940D83">
        <w:rPr>
          <w:lang w:val="es-ES_tradnl"/>
        </w:rPr>
        <w:t xml:space="preserve">Hemos visto en el transcurso de los últimos años accidentes, en donde los caballos se enganchan los frenos en el espacio que hay entre las tablas de adentro y de afuera de la manga. Como consecuencia de esto, se producen cortes, sobre todo en las lenguas, con el consiguiente perjuicio, tanto para la yunta participante como para el espectáculo en sí (caballos sangrando en la boca). </w:t>
      </w:r>
    </w:p>
    <w:p w14:paraId="0E34EBF3" w14:textId="0151A8CC" w:rsidR="00812D10" w:rsidRDefault="00940D83" w:rsidP="00940D83">
      <w:pPr>
        <w:pStyle w:val="Textoindependiente"/>
        <w:spacing w:before="157"/>
        <w:ind w:left="1429" w:right="89"/>
        <w:jc w:val="both"/>
        <w:rPr>
          <w:lang w:val="es-ES_tradnl"/>
        </w:rPr>
      </w:pPr>
      <w:r w:rsidRPr="00940D83">
        <w:rPr>
          <w:lang w:val="es-ES_tradnl"/>
        </w:rPr>
        <w:t>Por esto proponemos que todas las mangas en donde se realicen corridas oficiales tengan una tapa uniendo las dos tablas, evitando el espacio entre ellas, como las imágenes que adjuntamos a continuación.</w:t>
      </w:r>
    </w:p>
    <w:p w14:paraId="3E4D3FC2" w14:textId="77777777" w:rsidR="00787C5F" w:rsidRDefault="00787C5F" w:rsidP="00940D83">
      <w:pPr>
        <w:pStyle w:val="Textoindependiente"/>
        <w:spacing w:before="157"/>
        <w:ind w:left="1429" w:right="89"/>
        <w:jc w:val="both"/>
        <w:rPr>
          <w:noProof/>
          <w:lang w:val="es-AR" w:eastAsia="es-AR"/>
        </w:rPr>
      </w:pPr>
    </w:p>
    <w:p w14:paraId="34C55408" w14:textId="6F669219" w:rsidR="00940D83" w:rsidRDefault="00940D83" w:rsidP="00940D83">
      <w:pPr>
        <w:pStyle w:val="Textoindependiente"/>
        <w:spacing w:before="157"/>
        <w:ind w:left="1429" w:right="89"/>
        <w:jc w:val="both"/>
        <w:rPr>
          <w:lang w:val="es-ES_tradnl"/>
        </w:rPr>
      </w:pPr>
    </w:p>
    <w:p w14:paraId="11357A0C" w14:textId="77777777" w:rsidR="00940D83" w:rsidRDefault="00940D83" w:rsidP="00940D83">
      <w:pPr>
        <w:pStyle w:val="Textoindependiente"/>
        <w:spacing w:before="157"/>
        <w:ind w:left="1429" w:right="89"/>
        <w:jc w:val="both"/>
        <w:rPr>
          <w:lang w:val="es-ES_tradnl"/>
        </w:rPr>
      </w:pPr>
    </w:p>
    <w:p w14:paraId="4B97D3BF" w14:textId="77777777" w:rsidR="00940D83" w:rsidRDefault="00940D83" w:rsidP="00940D83">
      <w:pPr>
        <w:pStyle w:val="Textoindependiente"/>
        <w:spacing w:before="157"/>
        <w:ind w:left="1429" w:right="89"/>
        <w:jc w:val="both"/>
        <w:rPr>
          <w:lang w:val="es-ES_tradnl"/>
        </w:rPr>
      </w:pPr>
    </w:p>
    <w:p w14:paraId="1AA31D1E" w14:textId="1285B7E6" w:rsidR="00940D83" w:rsidRDefault="00940D83" w:rsidP="00940D83">
      <w:pPr>
        <w:pStyle w:val="Textoindependiente"/>
        <w:spacing w:before="157"/>
        <w:ind w:left="1429" w:right="89"/>
        <w:jc w:val="both"/>
        <w:rPr>
          <w:lang w:val="es-ES_tradnl"/>
        </w:rPr>
      </w:pPr>
    </w:p>
    <w:p w14:paraId="24EBCD30" w14:textId="753FF30D" w:rsidR="00787C5F" w:rsidRDefault="00787C5F" w:rsidP="00940D83">
      <w:pPr>
        <w:pStyle w:val="Textoindependiente"/>
        <w:spacing w:before="157"/>
        <w:ind w:left="1429" w:right="89"/>
        <w:jc w:val="both"/>
        <w:rPr>
          <w:noProof/>
          <w:lang w:val="es-AR" w:eastAsia="es-AR"/>
        </w:rPr>
      </w:pPr>
    </w:p>
    <w:p w14:paraId="7EA0D811" w14:textId="315C31FC" w:rsidR="00940D83" w:rsidRDefault="00787C5F" w:rsidP="00940D83">
      <w:pPr>
        <w:pStyle w:val="Textoindependiente"/>
        <w:spacing w:before="157"/>
        <w:ind w:left="1429" w:right="89"/>
        <w:jc w:val="both"/>
        <w:rPr>
          <w:lang w:val="es-ES_tradnl"/>
        </w:rPr>
      </w:pPr>
      <w:r>
        <w:rPr>
          <w:noProof/>
          <w:lang w:val="es-AR" w:eastAsia="es-AR"/>
        </w:rPr>
        <w:drawing>
          <wp:anchor distT="0" distB="0" distL="114300" distR="114300" simplePos="0" relativeHeight="251668480" behindDoc="1" locked="0" layoutInCell="1" allowOverlap="1" wp14:anchorId="0AA57A51" wp14:editId="671DE019">
            <wp:simplePos x="0" y="0"/>
            <wp:positionH relativeFrom="margin">
              <wp:posOffset>3571875</wp:posOffset>
            </wp:positionH>
            <wp:positionV relativeFrom="paragraph">
              <wp:posOffset>19685</wp:posOffset>
            </wp:positionV>
            <wp:extent cx="2952750" cy="28479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6120" t="18389" r="3277" b="26628"/>
                    <a:stretch/>
                  </pic:blipFill>
                  <pic:spPr bwMode="auto">
                    <a:xfrm>
                      <a:off x="0" y="0"/>
                      <a:ext cx="2952750" cy="284797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67456" behindDoc="1" locked="0" layoutInCell="1" allowOverlap="1" wp14:anchorId="3877730A" wp14:editId="12834831">
            <wp:simplePos x="0" y="0"/>
            <wp:positionH relativeFrom="column">
              <wp:posOffset>447675</wp:posOffset>
            </wp:positionH>
            <wp:positionV relativeFrom="paragraph">
              <wp:posOffset>45085</wp:posOffset>
            </wp:positionV>
            <wp:extent cx="2419350" cy="2819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360" t="13731" b="17384"/>
                    <a:stretch/>
                  </pic:blipFill>
                  <pic:spPr bwMode="auto">
                    <a:xfrm>
                      <a:off x="0" y="0"/>
                      <a:ext cx="2419350" cy="281940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DA342" w14:textId="5B98CE46" w:rsidR="00787C5F" w:rsidRDefault="00787C5F" w:rsidP="00940D83">
      <w:pPr>
        <w:pStyle w:val="Textoindependiente"/>
        <w:spacing w:before="157"/>
        <w:ind w:left="1429" w:right="89"/>
        <w:jc w:val="both"/>
        <w:rPr>
          <w:lang w:val="es-ES_tradnl"/>
        </w:rPr>
      </w:pPr>
    </w:p>
    <w:p w14:paraId="278D0C32" w14:textId="3F4DD17E" w:rsidR="00787C5F" w:rsidRDefault="00787C5F" w:rsidP="00787C5F">
      <w:pPr>
        <w:pStyle w:val="Textoindependiente"/>
        <w:tabs>
          <w:tab w:val="left" w:pos="4095"/>
        </w:tabs>
        <w:spacing w:before="157"/>
        <w:ind w:left="1429" w:right="89"/>
        <w:jc w:val="both"/>
        <w:rPr>
          <w:lang w:val="es-ES_tradnl"/>
        </w:rPr>
      </w:pPr>
      <w:r>
        <w:rPr>
          <w:lang w:val="es-ES_tradnl"/>
        </w:rPr>
        <w:tab/>
      </w:r>
    </w:p>
    <w:p w14:paraId="00F341BC" w14:textId="69376C7E" w:rsidR="00787C5F" w:rsidRDefault="00787C5F" w:rsidP="00787C5F">
      <w:pPr>
        <w:pStyle w:val="Textoindependiente"/>
        <w:tabs>
          <w:tab w:val="left" w:pos="8340"/>
        </w:tabs>
        <w:spacing w:before="157"/>
        <w:ind w:left="1429" w:right="89"/>
        <w:jc w:val="both"/>
        <w:rPr>
          <w:noProof/>
          <w:lang w:val="es-AR" w:eastAsia="es-AR"/>
        </w:rPr>
      </w:pPr>
      <w:r>
        <w:rPr>
          <w:noProof/>
          <w:lang w:val="es-AR" w:eastAsia="es-AR"/>
        </w:rPr>
        <w:tab/>
      </w:r>
    </w:p>
    <w:p w14:paraId="69199F3F" w14:textId="7225E3FB" w:rsidR="00787C5F" w:rsidRDefault="00787C5F" w:rsidP="00940D83">
      <w:pPr>
        <w:pStyle w:val="Textoindependiente"/>
        <w:spacing w:before="157"/>
        <w:ind w:left="1429" w:right="89"/>
        <w:jc w:val="both"/>
        <w:rPr>
          <w:lang w:val="es-ES_tradnl"/>
        </w:rPr>
      </w:pPr>
    </w:p>
    <w:p w14:paraId="16FF1FDC" w14:textId="4F3CBBA2" w:rsidR="00787C5F" w:rsidRDefault="00787C5F" w:rsidP="00940D83">
      <w:pPr>
        <w:pStyle w:val="Textoindependiente"/>
        <w:spacing w:before="157"/>
        <w:ind w:left="1429" w:right="89"/>
        <w:jc w:val="both"/>
        <w:rPr>
          <w:lang w:val="es-ES_tradnl"/>
        </w:rPr>
      </w:pPr>
    </w:p>
    <w:p w14:paraId="54760AF2" w14:textId="5241082A" w:rsidR="00787C5F" w:rsidRDefault="00787C5F" w:rsidP="00940D83">
      <w:pPr>
        <w:pStyle w:val="Textoindependiente"/>
        <w:spacing w:before="157"/>
        <w:ind w:left="1429" w:right="89"/>
        <w:jc w:val="both"/>
        <w:rPr>
          <w:lang w:val="es-ES_tradnl"/>
        </w:rPr>
      </w:pPr>
    </w:p>
    <w:p w14:paraId="4F8EBF74" w14:textId="77777777" w:rsidR="00787C5F" w:rsidRDefault="00787C5F" w:rsidP="00940D83">
      <w:pPr>
        <w:pStyle w:val="Textoindependiente"/>
        <w:spacing w:before="157"/>
        <w:ind w:left="1429" w:right="89"/>
        <w:jc w:val="both"/>
        <w:rPr>
          <w:lang w:val="es-ES_tradnl"/>
        </w:rPr>
      </w:pPr>
    </w:p>
    <w:p w14:paraId="3253A14E" w14:textId="77777777" w:rsidR="00787C5F" w:rsidRDefault="00787C5F" w:rsidP="00940D83">
      <w:pPr>
        <w:pStyle w:val="Textoindependiente"/>
        <w:spacing w:before="157"/>
        <w:ind w:left="1429" w:right="89"/>
        <w:jc w:val="both"/>
        <w:rPr>
          <w:lang w:val="es-ES_tradnl"/>
        </w:rPr>
      </w:pPr>
    </w:p>
    <w:p w14:paraId="4D5FF0D9" w14:textId="77777777" w:rsidR="00787C5F" w:rsidRPr="00F52AA3" w:rsidRDefault="00787C5F" w:rsidP="00940D83">
      <w:pPr>
        <w:pStyle w:val="Textoindependiente"/>
        <w:spacing w:before="157"/>
        <w:ind w:left="1429" w:right="89"/>
        <w:jc w:val="both"/>
        <w:rPr>
          <w:lang w:val="es-ES_tradnl"/>
        </w:rPr>
      </w:pPr>
    </w:p>
    <w:p w14:paraId="391E2223" w14:textId="77777777" w:rsidR="00F35607" w:rsidRPr="00F35607" w:rsidRDefault="00F35607" w:rsidP="00465660">
      <w:pPr>
        <w:pStyle w:val="Prrafodelista"/>
        <w:ind w:left="1429"/>
        <w:jc w:val="both"/>
        <w:rPr>
          <w:lang w:val="es-ES"/>
        </w:rPr>
      </w:pPr>
    </w:p>
    <w:p w14:paraId="56AF89D9" w14:textId="62FF7BEF" w:rsidR="00787C5F" w:rsidRDefault="00787C5F" w:rsidP="00EF70EC">
      <w:pPr>
        <w:pStyle w:val="Textoindependiente"/>
        <w:ind w:left="1429" w:right="91"/>
        <w:jc w:val="both"/>
        <w:rPr>
          <w:lang w:val="es-ES_tradnl"/>
        </w:rPr>
      </w:pPr>
      <w:r>
        <w:rPr>
          <w:lang w:val="es-ES_tradnl"/>
        </w:rPr>
        <w:t xml:space="preserve">Se aprueba para </w:t>
      </w:r>
      <w:proofErr w:type="gramStart"/>
      <w:r>
        <w:rPr>
          <w:lang w:val="es-ES_tradnl"/>
        </w:rPr>
        <w:t>que</w:t>
      </w:r>
      <w:proofErr w:type="gramEnd"/>
      <w:r>
        <w:rPr>
          <w:lang w:val="es-ES_tradnl"/>
        </w:rPr>
        <w:t xml:space="preserve"> a partir del inicio del próximo campeonato, 23/10/2023, sea obligatorio que en todos los eventos oficiales, las mangas tengan dichas tapas. Se comunicará para que los organizadores vayan acondicionando las instalaciones. </w:t>
      </w:r>
    </w:p>
    <w:p w14:paraId="4B0D3776" w14:textId="77777777" w:rsidR="00787C5F" w:rsidRDefault="00787C5F" w:rsidP="00EF70EC">
      <w:pPr>
        <w:pStyle w:val="Textoindependiente"/>
        <w:ind w:left="1429" w:right="91"/>
        <w:jc w:val="both"/>
        <w:rPr>
          <w:lang w:val="es-ES_tradnl"/>
        </w:rPr>
      </w:pPr>
    </w:p>
    <w:p w14:paraId="7E4269D8" w14:textId="65E42A11" w:rsidR="00787C5F" w:rsidRDefault="00787C5F" w:rsidP="00787C5F">
      <w:pPr>
        <w:pStyle w:val="Textoindependiente"/>
        <w:numPr>
          <w:ilvl w:val="0"/>
          <w:numId w:val="22"/>
        </w:numPr>
        <w:ind w:right="91"/>
        <w:jc w:val="both"/>
        <w:rPr>
          <w:lang w:val="es-ES_tradnl"/>
        </w:rPr>
      </w:pPr>
      <w:r>
        <w:rPr>
          <w:lang w:val="es-ES_tradnl"/>
        </w:rPr>
        <w:t xml:space="preserve">Sistema de inscripciones y APP para la ACCC: El socio Francisco </w:t>
      </w:r>
      <w:r w:rsidR="00360930">
        <w:rPr>
          <w:lang w:val="es-ES_tradnl"/>
        </w:rPr>
        <w:t>Álvarez</w:t>
      </w:r>
      <w:r>
        <w:rPr>
          <w:lang w:val="es-ES_tradnl"/>
        </w:rPr>
        <w:t xml:space="preserve"> </w:t>
      </w:r>
      <w:r w:rsidR="00360930">
        <w:rPr>
          <w:lang w:val="es-ES_tradnl"/>
        </w:rPr>
        <w:t>Amuchástegui</w:t>
      </w:r>
      <w:r>
        <w:rPr>
          <w:lang w:val="es-ES_tradnl"/>
        </w:rPr>
        <w:t xml:space="preserve"> hace un breve repaso de una presentación anterior del tema respecto de los cambios y novedades de la aplicación, se le solicita a Luciano </w:t>
      </w:r>
      <w:proofErr w:type="spellStart"/>
      <w:r>
        <w:rPr>
          <w:lang w:val="es-ES_tradnl"/>
        </w:rPr>
        <w:t>Mertins</w:t>
      </w:r>
      <w:proofErr w:type="spellEnd"/>
      <w:r>
        <w:rPr>
          <w:lang w:val="es-ES_tradnl"/>
        </w:rPr>
        <w:t xml:space="preserve"> que se una al Zoom para que explique brevemente las necesidades de la implementación de este nuevo sistema</w:t>
      </w:r>
      <w:r w:rsidR="00360930">
        <w:rPr>
          <w:lang w:val="es-ES_tradnl"/>
        </w:rPr>
        <w:t xml:space="preserve"> que ya funciona en la A.B.C.C.C.</w:t>
      </w:r>
    </w:p>
    <w:p w14:paraId="3CFCFC67" w14:textId="45A88877" w:rsidR="00787C5F" w:rsidRDefault="00787C5F" w:rsidP="00787C5F">
      <w:pPr>
        <w:pStyle w:val="Textoindependiente"/>
        <w:ind w:left="1429" w:right="91"/>
        <w:jc w:val="both"/>
        <w:rPr>
          <w:lang w:val="es-ES_tradnl"/>
        </w:rPr>
      </w:pPr>
      <w:r>
        <w:rPr>
          <w:lang w:val="es-ES_tradnl"/>
        </w:rPr>
        <w:t>Luego de un breve repaso de situaciones similares previas, el socio Felipe Amadeo Lastra sugiere preparar el recurso humano de la Asociación</w:t>
      </w:r>
      <w:r w:rsidR="00360930">
        <w:rPr>
          <w:lang w:val="es-ES_tradnl"/>
        </w:rPr>
        <w:t xml:space="preserve"> para no volver a repetir errores del pasado. S</w:t>
      </w:r>
      <w:r>
        <w:rPr>
          <w:lang w:val="es-ES_tradnl"/>
        </w:rPr>
        <w:t>e determina que este cambio</w:t>
      </w:r>
      <w:r w:rsidR="00360930">
        <w:rPr>
          <w:lang w:val="es-ES_tradnl"/>
        </w:rPr>
        <w:t xml:space="preserve"> tiene que ser tomado como una “política de estado” por lo que se realizará una reunión sólo para tratar este tema y se </w:t>
      </w:r>
      <w:proofErr w:type="gramStart"/>
      <w:r w:rsidR="00360930">
        <w:rPr>
          <w:lang w:val="es-ES_tradnl"/>
        </w:rPr>
        <w:t>le</w:t>
      </w:r>
      <w:proofErr w:type="gramEnd"/>
      <w:r w:rsidR="00360930">
        <w:rPr>
          <w:lang w:val="es-ES_tradnl"/>
        </w:rPr>
        <w:t xml:space="preserve"> solicitará a las futuras autoridades participar para acordar los pasos a seguir.</w:t>
      </w:r>
    </w:p>
    <w:p w14:paraId="27482C4A" w14:textId="77777777" w:rsidR="00787C5F" w:rsidRDefault="00787C5F" w:rsidP="00EF70EC">
      <w:pPr>
        <w:pStyle w:val="Textoindependiente"/>
        <w:ind w:left="1429" w:right="91"/>
        <w:jc w:val="both"/>
        <w:rPr>
          <w:lang w:val="es-ES_tradnl"/>
        </w:rPr>
      </w:pPr>
    </w:p>
    <w:p w14:paraId="16D7E049" w14:textId="77777777" w:rsidR="00787C5F" w:rsidRDefault="00787C5F" w:rsidP="00EF70EC">
      <w:pPr>
        <w:pStyle w:val="Textoindependiente"/>
        <w:ind w:left="1429" w:right="91"/>
        <w:jc w:val="both"/>
        <w:rPr>
          <w:lang w:val="es-ES_tradnl"/>
        </w:rPr>
      </w:pPr>
    </w:p>
    <w:p w14:paraId="18556F89" w14:textId="741412AF" w:rsidR="00B9056A" w:rsidRPr="0045771D" w:rsidRDefault="00135C9A" w:rsidP="002F018F">
      <w:pPr>
        <w:pStyle w:val="Prrafodelista"/>
        <w:numPr>
          <w:ilvl w:val="0"/>
          <w:numId w:val="2"/>
        </w:numPr>
        <w:jc w:val="both"/>
        <w:rPr>
          <w:b/>
          <w:bCs/>
          <w:lang w:val="es-ES"/>
        </w:rPr>
      </w:pPr>
      <w:r w:rsidRPr="0045771D">
        <w:rPr>
          <w:b/>
          <w:bCs/>
          <w:lang w:val="es-ES"/>
        </w:rPr>
        <w:t>Informe de Presidencia:</w:t>
      </w:r>
    </w:p>
    <w:p w14:paraId="320F92D7" w14:textId="77777777" w:rsidR="003D5330" w:rsidRPr="00D42A4A" w:rsidRDefault="003D5330" w:rsidP="002F018F">
      <w:pPr>
        <w:pStyle w:val="Prrafodelista"/>
        <w:jc w:val="both"/>
        <w:rPr>
          <w:lang w:val="es-ES"/>
        </w:rPr>
      </w:pPr>
    </w:p>
    <w:p w14:paraId="7675A7EC" w14:textId="77777777" w:rsidR="00360930" w:rsidRDefault="008C698F" w:rsidP="000440E5">
      <w:pPr>
        <w:pStyle w:val="Prrafodelista"/>
        <w:numPr>
          <w:ilvl w:val="0"/>
          <w:numId w:val="22"/>
        </w:numPr>
        <w:jc w:val="both"/>
      </w:pPr>
      <w:r>
        <w:t xml:space="preserve">El Sr. </w:t>
      </w:r>
      <w:proofErr w:type="gramStart"/>
      <w:r>
        <w:t>Presidente</w:t>
      </w:r>
      <w:proofErr w:type="gramEnd"/>
      <w:r w:rsidR="00360930">
        <w:t xml:space="preserve"> solicita a los Consejeros que para la próxima reunión presenten propuestas de nombres de socios (que estén vivos) para otorgarles una distinción por su aporte a la raza o a la asociación en el Coctel de los 100 años que se realizará en Palermo el viernes 28 de Julio.</w:t>
      </w:r>
      <w:r>
        <w:t xml:space="preserve"> </w:t>
      </w:r>
    </w:p>
    <w:p w14:paraId="47574C34" w14:textId="77777777" w:rsidR="00360930" w:rsidRDefault="003B0096" w:rsidP="003B7E4B">
      <w:pPr>
        <w:pStyle w:val="Prrafodelista"/>
        <w:numPr>
          <w:ilvl w:val="0"/>
          <w:numId w:val="22"/>
        </w:numPr>
        <w:jc w:val="both"/>
      </w:pPr>
      <w:r>
        <w:t xml:space="preserve">El </w:t>
      </w:r>
      <w:r w:rsidR="0072040C">
        <w:t>Sr. Etchebehere comenta</w:t>
      </w:r>
      <w:r w:rsidR="00360930">
        <w:t xml:space="preserve"> </w:t>
      </w:r>
      <w:proofErr w:type="gramStart"/>
      <w:r w:rsidR="00360930">
        <w:t>que</w:t>
      </w:r>
      <w:proofErr w:type="gramEnd"/>
      <w:r w:rsidR="00360930">
        <w:t xml:space="preserve"> junto con el Tesorero, Ricardo </w:t>
      </w:r>
      <w:proofErr w:type="spellStart"/>
      <w:r w:rsidR="00360930">
        <w:t>Matho</w:t>
      </w:r>
      <w:proofErr w:type="spellEnd"/>
      <w:r w:rsidR="00360930">
        <w:t xml:space="preserve"> Meabe, analizaron los balances de Expo FICCC y la Cena de los 100 años, y dado el resultado positivo de ambos, proponen que la entrada del coctel de Palermo sea bonificada a aquellos que abonaron la cena. Se le otorgará al socio que compro la mesa o la entrada individual la misma cantidad de entradas que compro en su oportunidad.</w:t>
      </w:r>
    </w:p>
    <w:p w14:paraId="15BFF36C" w14:textId="77777777" w:rsidR="00CE6E30" w:rsidRDefault="00CE6E30" w:rsidP="003B7E4B">
      <w:pPr>
        <w:pStyle w:val="Prrafodelista"/>
        <w:numPr>
          <w:ilvl w:val="0"/>
          <w:numId w:val="22"/>
        </w:numPr>
        <w:jc w:val="both"/>
      </w:pPr>
      <w:r>
        <w:t xml:space="preserve">El Sr. </w:t>
      </w:r>
      <w:proofErr w:type="gramStart"/>
      <w:r>
        <w:t>Presidente</w:t>
      </w:r>
      <w:proofErr w:type="gramEnd"/>
      <w:r>
        <w:t xml:space="preserve">, plantea el tema de retomar definitivamente que las inspecciones de los animales importados se deben hacer en origen, tal como marca el reglamento. Durante la pandemia se había autorizado que las inspecciones puedan hacerse en origen dadas las restricciones de movilidad que había en ese momento. </w:t>
      </w:r>
    </w:p>
    <w:p w14:paraId="461C2F68" w14:textId="0741F090" w:rsidR="00CE6E30" w:rsidRDefault="00CE6E30" w:rsidP="00CE6E30">
      <w:pPr>
        <w:pStyle w:val="Prrafodelista"/>
        <w:ind w:left="1429"/>
        <w:jc w:val="both"/>
      </w:pPr>
      <w:r>
        <w:t xml:space="preserve">Se aprueba que termine a excepción el 01 de </w:t>
      </w:r>
      <w:proofErr w:type="gramStart"/>
      <w:r>
        <w:t>Junio</w:t>
      </w:r>
      <w:proofErr w:type="gramEnd"/>
      <w:r>
        <w:t xml:space="preserve"> de 2023 y que todos los animales que estén en trámite en este momento, deban informarlo para su debido registro.</w:t>
      </w:r>
    </w:p>
    <w:p w14:paraId="6FADAC30" w14:textId="4FD2BCAE" w:rsidR="00CE6E30" w:rsidRDefault="00CE6E30" w:rsidP="00CE6E30">
      <w:pPr>
        <w:pStyle w:val="Prrafodelista"/>
        <w:numPr>
          <w:ilvl w:val="0"/>
          <w:numId w:val="22"/>
        </w:numPr>
        <w:jc w:val="both"/>
      </w:pPr>
      <w:r>
        <w:t xml:space="preserve">El Sr. </w:t>
      </w:r>
      <w:r w:rsidR="00453D04">
        <w:t>Raúl</w:t>
      </w:r>
      <w:r>
        <w:t xml:space="preserve"> Etchebehere informa que, debido a los 100 años de la Asociación, el martes 18 de Julio ingresará a la Expo de Palermo un caballo Criollo, por lo que se convoca a los </w:t>
      </w:r>
      <w:proofErr w:type="gramStart"/>
      <w:r>
        <w:t>Consejeros</w:t>
      </w:r>
      <w:proofErr w:type="gramEnd"/>
      <w:r>
        <w:t xml:space="preserve"> que presenten animales a Morfología la disponibilidad de ingreso ese día.</w:t>
      </w:r>
      <w:r w:rsidR="00453D04">
        <w:t xml:space="preserve"> </w:t>
      </w:r>
    </w:p>
    <w:p w14:paraId="629D3EF8" w14:textId="77777777" w:rsidR="00453D04" w:rsidRDefault="00CE6E30" w:rsidP="00CE6E30">
      <w:pPr>
        <w:pStyle w:val="Prrafodelista"/>
        <w:numPr>
          <w:ilvl w:val="0"/>
          <w:numId w:val="22"/>
        </w:numPr>
        <w:jc w:val="both"/>
      </w:pPr>
      <w:r>
        <w:lastRenderedPageBreak/>
        <w:t xml:space="preserve">El </w:t>
      </w:r>
      <w:proofErr w:type="gramStart"/>
      <w:r>
        <w:t>Presidente</w:t>
      </w:r>
      <w:proofErr w:type="gramEnd"/>
      <w:r>
        <w:t>, informa que, según la cantidad de animales que se inscribían a Morfología, la asociación prepararía un stand en el pabellón 8 que cuente con el espacio institucional, el espacio social y un pequeño museo con elementos de la Asociación, su historia y los premios de los 100 años.</w:t>
      </w:r>
    </w:p>
    <w:p w14:paraId="083E87A2" w14:textId="77777777" w:rsidR="00453D04" w:rsidRDefault="00453D04" w:rsidP="00453D04">
      <w:pPr>
        <w:pStyle w:val="Prrafodelista"/>
        <w:ind w:left="1429"/>
        <w:jc w:val="both"/>
      </w:pPr>
      <w:r>
        <w:t xml:space="preserve">También se colocará una placa de bronce por los 100 años de la Asociación. </w:t>
      </w:r>
    </w:p>
    <w:p w14:paraId="3A578273" w14:textId="69D468B4" w:rsidR="00290259" w:rsidRDefault="00290259" w:rsidP="00290259">
      <w:pPr>
        <w:pStyle w:val="Prrafodelista"/>
        <w:numPr>
          <w:ilvl w:val="0"/>
          <w:numId w:val="22"/>
        </w:numPr>
        <w:jc w:val="both"/>
      </w:pPr>
      <w:r>
        <w:t>El Sr. Etchebehere informa que se recibió el informe del laboratorio del Jockey Club respecto de los análisis de antidoping de la Expo F.I.</w:t>
      </w:r>
      <w:r w:rsidR="002407FA">
        <w:t>C.C.C. y hay dos positivos. La Comisión de Veterinaria ya está trabajando en el tema</w:t>
      </w:r>
      <w:r w:rsidR="006B390E">
        <w:t>.</w:t>
      </w:r>
    </w:p>
    <w:p w14:paraId="027551EB" w14:textId="77777777" w:rsidR="006B390E" w:rsidRDefault="006B390E" w:rsidP="006B390E">
      <w:pPr>
        <w:pStyle w:val="Prrafodelista"/>
        <w:ind w:left="1429"/>
        <w:jc w:val="both"/>
      </w:pPr>
    </w:p>
    <w:p w14:paraId="14C1B469" w14:textId="2C57A119" w:rsidR="006B390E" w:rsidRDefault="006B390E" w:rsidP="006B390E">
      <w:pPr>
        <w:pStyle w:val="Prrafodelista"/>
        <w:numPr>
          <w:ilvl w:val="0"/>
          <w:numId w:val="2"/>
        </w:numPr>
        <w:jc w:val="both"/>
        <w:rPr>
          <w:b/>
        </w:rPr>
      </w:pPr>
      <w:r w:rsidRPr="006B390E">
        <w:rPr>
          <w:b/>
        </w:rPr>
        <w:t xml:space="preserve">Tesorería: </w:t>
      </w:r>
    </w:p>
    <w:p w14:paraId="38CC1579" w14:textId="77777777" w:rsidR="006B390E" w:rsidRPr="006B390E" w:rsidRDefault="006B390E" w:rsidP="006B390E">
      <w:pPr>
        <w:pStyle w:val="Prrafodelista"/>
        <w:jc w:val="both"/>
        <w:rPr>
          <w:b/>
        </w:rPr>
      </w:pPr>
    </w:p>
    <w:p w14:paraId="6DCDE49D" w14:textId="77777777" w:rsidR="006B390E" w:rsidRDefault="006B390E" w:rsidP="006B390E">
      <w:pPr>
        <w:pStyle w:val="Prrafodelista"/>
        <w:numPr>
          <w:ilvl w:val="0"/>
          <w:numId w:val="22"/>
        </w:numPr>
        <w:jc w:val="both"/>
      </w:pPr>
      <w:r>
        <w:t xml:space="preserve">El Sr. Ricardo </w:t>
      </w:r>
      <w:proofErr w:type="spellStart"/>
      <w:r>
        <w:t>Matho</w:t>
      </w:r>
      <w:proofErr w:type="spellEnd"/>
      <w:r>
        <w:t xml:space="preserve"> Meabe informa los fondos disponibles e inversiones con las que cuenta hoy la ACCC.</w:t>
      </w:r>
    </w:p>
    <w:p w14:paraId="361953A7" w14:textId="77777777" w:rsidR="006B390E" w:rsidRDefault="006B390E" w:rsidP="006B390E">
      <w:pPr>
        <w:pStyle w:val="Prrafodelista"/>
        <w:ind w:left="1429"/>
        <w:jc w:val="both"/>
      </w:pPr>
    </w:p>
    <w:p w14:paraId="04AAF11B" w14:textId="41CA9736" w:rsidR="006B390E" w:rsidRDefault="006B390E" w:rsidP="006B390E">
      <w:pPr>
        <w:pStyle w:val="Prrafodelista"/>
        <w:numPr>
          <w:ilvl w:val="0"/>
          <w:numId w:val="2"/>
        </w:numPr>
        <w:jc w:val="both"/>
      </w:pPr>
      <w:r>
        <w:t xml:space="preserve">Varios: </w:t>
      </w:r>
    </w:p>
    <w:p w14:paraId="559B4C4A" w14:textId="77777777" w:rsidR="006B390E" w:rsidRDefault="006B390E" w:rsidP="006B390E">
      <w:pPr>
        <w:pStyle w:val="Prrafodelista"/>
        <w:jc w:val="both"/>
      </w:pPr>
    </w:p>
    <w:p w14:paraId="1417D4C7" w14:textId="51F815EA" w:rsidR="006B390E" w:rsidRDefault="00A977A4" w:rsidP="006B390E">
      <w:pPr>
        <w:pStyle w:val="Prrafodelista"/>
        <w:numPr>
          <w:ilvl w:val="0"/>
          <w:numId w:val="22"/>
        </w:numPr>
        <w:jc w:val="both"/>
      </w:pPr>
      <w:r>
        <w:t xml:space="preserve">El Sr. </w:t>
      </w:r>
      <w:proofErr w:type="spellStart"/>
      <w:r>
        <w:t>Raul</w:t>
      </w:r>
      <w:proofErr w:type="spellEnd"/>
      <w:r>
        <w:t xml:space="preserve"> Etchebehere informa que el Sr. Rosendo Decotto solicita un subsidio de $500.000.- </w:t>
      </w:r>
      <w:r w:rsidR="00961D4A">
        <w:t xml:space="preserve">para realizar la Marcha Joaquin Amadeo Lastra. </w:t>
      </w:r>
    </w:p>
    <w:p w14:paraId="50FE98C1" w14:textId="13CDB77D" w:rsidR="000F477D" w:rsidRDefault="000F477D" w:rsidP="000F477D">
      <w:pPr>
        <w:pStyle w:val="Prrafodelista"/>
        <w:ind w:left="1429"/>
        <w:jc w:val="both"/>
      </w:pPr>
      <w:r>
        <w:t>Se aprueba el aporte.</w:t>
      </w:r>
    </w:p>
    <w:p w14:paraId="3540D8E6" w14:textId="7D6082EE" w:rsidR="000F477D" w:rsidRDefault="000F477D" w:rsidP="006570FF">
      <w:pPr>
        <w:pStyle w:val="Prrafodelista"/>
        <w:numPr>
          <w:ilvl w:val="0"/>
          <w:numId w:val="22"/>
        </w:numPr>
        <w:jc w:val="both"/>
      </w:pPr>
      <w:r>
        <w:t>Joaquin Tapia: Informa la inspección</w:t>
      </w:r>
      <w:r w:rsidR="006570FF">
        <w:t xml:space="preserve"> de: </w:t>
      </w:r>
      <w:proofErr w:type="spellStart"/>
      <w:r w:rsidR="006570FF">
        <w:t>M</w:t>
      </w:r>
      <w:r w:rsidR="006570FF" w:rsidRPr="006570FF">
        <w:t>utuca</w:t>
      </w:r>
      <w:proofErr w:type="spellEnd"/>
      <w:r w:rsidR="006570FF" w:rsidRPr="006570FF">
        <w:t xml:space="preserve"> </w:t>
      </w:r>
      <w:r w:rsidR="006570FF">
        <w:t xml:space="preserve">Do </w:t>
      </w:r>
      <w:proofErr w:type="spellStart"/>
      <w:r w:rsidR="006570FF">
        <w:t>R</w:t>
      </w:r>
      <w:r w:rsidR="006570FF" w:rsidRPr="006570FF">
        <w:t>iberao</w:t>
      </w:r>
      <w:proofErr w:type="spellEnd"/>
      <w:r w:rsidR="006570FF" w:rsidRPr="006570FF">
        <w:t xml:space="preserve"> </w:t>
      </w:r>
      <w:r w:rsidR="006570FF">
        <w:t>B</w:t>
      </w:r>
      <w:r w:rsidR="006570FF" w:rsidRPr="006570FF">
        <w:t>onito</w:t>
      </w:r>
      <w:r w:rsidR="006570FF">
        <w:t>,</w:t>
      </w:r>
      <w:r>
        <w:t xml:space="preserve"> </w:t>
      </w:r>
      <w:r w:rsidRPr="000F477D">
        <w:t>H</w:t>
      </w:r>
      <w:r w:rsidR="006570FF">
        <w:t>embra, RP</w:t>
      </w:r>
      <w:r w:rsidRPr="000F477D">
        <w:t xml:space="preserve"> 307 B507078 19/1/2017 picazo 1,39 1,75 0,19 </w:t>
      </w:r>
      <w:r w:rsidR="006570FF">
        <w:t>realizada en Pehuaj</w:t>
      </w:r>
      <w:r w:rsidR="00467353">
        <w:t>ó</w:t>
      </w:r>
      <w:r w:rsidR="006570FF">
        <w:t xml:space="preserve">, y propiedad de </w:t>
      </w:r>
      <w:r w:rsidRPr="000F477D">
        <w:t xml:space="preserve">Cabaña El </w:t>
      </w:r>
      <w:r w:rsidR="006570FF" w:rsidRPr="000F477D">
        <w:t>Patacón</w:t>
      </w:r>
      <w:r w:rsidRPr="000F477D">
        <w:t xml:space="preserve"> SRL</w:t>
      </w:r>
      <w:r w:rsidR="006570FF">
        <w:t>.</w:t>
      </w:r>
    </w:p>
    <w:p w14:paraId="55B443BA" w14:textId="3870BB77" w:rsidR="006570FF" w:rsidRDefault="006570FF" w:rsidP="006570FF">
      <w:pPr>
        <w:pStyle w:val="Prrafodelista"/>
        <w:numPr>
          <w:ilvl w:val="0"/>
          <w:numId w:val="22"/>
        </w:numPr>
        <w:jc w:val="both"/>
      </w:pPr>
      <w:r>
        <w:t>Fecha de la Nacional A es del 31 de agosto al 3 de septiembre, en Soc. Rural de Rio IV, tal como se había aprobado con anterioridad.</w:t>
      </w:r>
    </w:p>
    <w:p w14:paraId="57D4A88F" w14:textId="3A2DA6B1" w:rsidR="006570FF" w:rsidRDefault="006570FF" w:rsidP="006570FF">
      <w:pPr>
        <w:pStyle w:val="Prrafodelista"/>
        <w:numPr>
          <w:ilvl w:val="0"/>
          <w:numId w:val="22"/>
        </w:numPr>
        <w:jc w:val="both"/>
      </w:pPr>
      <w:r>
        <w:t xml:space="preserve">El Sr. </w:t>
      </w:r>
      <w:proofErr w:type="spellStart"/>
      <w:r>
        <w:t>Raul</w:t>
      </w:r>
      <w:proofErr w:type="spellEnd"/>
      <w:r>
        <w:t xml:space="preserve"> Etchebehere informa que la demanda realizada por Estela Batalla contra la Asociación también es contra él individualmente </w:t>
      </w:r>
      <w:r w:rsidR="00467353">
        <w:t xml:space="preserve">y por esta razón, solicita a los </w:t>
      </w:r>
      <w:proofErr w:type="gramStart"/>
      <w:r w:rsidR="00467353">
        <w:t>Consejeros</w:t>
      </w:r>
      <w:proofErr w:type="gramEnd"/>
      <w:r w:rsidR="00467353">
        <w:t xml:space="preserve"> autorizar una carta de indemnidad para resguardar los bienes personales del Sr. Etchebehere. </w:t>
      </w:r>
    </w:p>
    <w:p w14:paraId="485D3100" w14:textId="5ED8567C" w:rsidR="00467353" w:rsidRDefault="00467353" w:rsidP="00467353">
      <w:pPr>
        <w:pStyle w:val="Prrafodelista"/>
        <w:ind w:left="1429"/>
        <w:jc w:val="both"/>
      </w:pPr>
      <w:r>
        <w:t xml:space="preserve">Se solicita al estudio </w:t>
      </w:r>
      <w:proofErr w:type="spellStart"/>
      <w:r>
        <w:t>Kasakoff</w:t>
      </w:r>
      <w:proofErr w:type="spellEnd"/>
      <w:r>
        <w:t xml:space="preserve"> que informe la demanda y el monto solicitado por Batalla y se le solicita al estudio </w:t>
      </w:r>
      <w:proofErr w:type="spellStart"/>
      <w:r>
        <w:t>Oneto</w:t>
      </w:r>
      <w:proofErr w:type="spellEnd"/>
      <w:r>
        <w:t xml:space="preserve"> que asesore respecto de la posibilidad de hacer la indemnidad para todos los miembros del Consejo pasados, presentes y futuros.</w:t>
      </w:r>
    </w:p>
    <w:p w14:paraId="51BBBB9C" w14:textId="77777777" w:rsidR="00C90F61" w:rsidRDefault="00C90F61" w:rsidP="00467353">
      <w:pPr>
        <w:pStyle w:val="Prrafodelista"/>
        <w:ind w:left="1429"/>
        <w:jc w:val="both"/>
      </w:pPr>
    </w:p>
    <w:p w14:paraId="5484474D" w14:textId="6FC2CE9D" w:rsidR="00C90F61" w:rsidRPr="00C90F61" w:rsidRDefault="00C90F61" w:rsidP="00C90F61">
      <w:r>
        <w:t xml:space="preserve">Siendo las </w:t>
      </w:r>
      <w:r w:rsidRPr="00C90F61">
        <w:t xml:space="preserve">19:40 </w:t>
      </w:r>
      <w:proofErr w:type="spellStart"/>
      <w:r w:rsidRPr="00C90F61">
        <w:t>hs</w:t>
      </w:r>
      <w:proofErr w:type="spellEnd"/>
      <w:r w:rsidRPr="00C90F61">
        <w:t xml:space="preserve"> se da por finalizada la reunión.</w:t>
      </w:r>
    </w:p>
    <w:p w14:paraId="20CDAA1C" w14:textId="71B0364D" w:rsidR="00C90F61" w:rsidRDefault="00C90F61" w:rsidP="00C90F61">
      <w:pPr>
        <w:jc w:val="both"/>
      </w:pPr>
    </w:p>
    <w:sectPr w:rsidR="00C90F61" w:rsidSect="0049117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14F2"/>
    <w:multiLevelType w:val="hybridMultilevel"/>
    <w:tmpl w:val="77683BFA"/>
    <w:lvl w:ilvl="0" w:tplc="ADB0A660">
      <w:start w:val="1"/>
      <w:numFmt w:val="bullet"/>
      <w:lvlText w:val="-"/>
      <w:lvlJc w:val="left"/>
      <w:pPr>
        <w:ind w:left="765" w:hanging="360"/>
      </w:pPr>
      <w:rPr>
        <w:rFonts w:ascii="Calibri" w:eastAsia="Times New Roman" w:hAnsi="Calibri" w:cs="Calibri"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1" w15:restartNumberingAfterBreak="0">
    <w:nsid w:val="09842F2B"/>
    <w:multiLevelType w:val="hybridMultilevel"/>
    <w:tmpl w:val="785E38FE"/>
    <w:lvl w:ilvl="0" w:tplc="ADB0A660">
      <w:start w:val="1"/>
      <w:numFmt w:val="bullet"/>
      <w:lvlText w:val="-"/>
      <w:lvlJc w:val="left"/>
      <w:pPr>
        <w:ind w:left="1931" w:hanging="360"/>
      </w:pPr>
      <w:rPr>
        <w:rFonts w:ascii="Calibri" w:eastAsia="Times New Roman" w:hAnsi="Calibri" w:cs="Calibri" w:hint="default"/>
      </w:rPr>
    </w:lvl>
    <w:lvl w:ilvl="1" w:tplc="2C0A0003" w:tentative="1">
      <w:start w:val="1"/>
      <w:numFmt w:val="bullet"/>
      <w:lvlText w:val="o"/>
      <w:lvlJc w:val="left"/>
      <w:pPr>
        <w:ind w:left="2651" w:hanging="360"/>
      </w:pPr>
      <w:rPr>
        <w:rFonts w:ascii="Courier New" w:hAnsi="Courier New" w:cs="Courier New" w:hint="default"/>
      </w:rPr>
    </w:lvl>
    <w:lvl w:ilvl="2" w:tplc="2C0A0005" w:tentative="1">
      <w:start w:val="1"/>
      <w:numFmt w:val="bullet"/>
      <w:lvlText w:val=""/>
      <w:lvlJc w:val="left"/>
      <w:pPr>
        <w:ind w:left="3371" w:hanging="360"/>
      </w:pPr>
      <w:rPr>
        <w:rFonts w:ascii="Wingdings" w:hAnsi="Wingdings" w:hint="default"/>
      </w:rPr>
    </w:lvl>
    <w:lvl w:ilvl="3" w:tplc="2C0A0001" w:tentative="1">
      <w:start w:val="1"/>
      <w:numFmt w:val="bullet"/>
      <w:lvlText w:val=""/>
      <w:lvlJc w:val="left"/>
      <w:pPr>
        <w:ind w:left="4091" w:hanging="360"/>
      </w:pPr>
      <w:rPr>
        <w:rFonts w:ascii="Symbol" w:hAnsi="Symbol" w:hint="default"/>
      </w:rPr>
    </w:lvl>
    <w:lvl w:ilvl="4" w:tplc="2C0A0003" w:tentative="1">
      <w:start w:val="1"/>
      <w:numFmt w:val="bullet"/>
      <w:lvlText w:val="o"/>
      <w:lvlJc w:val="left"/>
      <w:pPr>
        <w:ind w:left="4811" w:hanging="360"/>
      </w:pPr>
      <w:rPr>
        <w:rFonts w:ascii="Courier New" w:hAnsi="Courier New" w:cs="Courier New" w:hint="default"/>
      </w:rPr>
    </w:lvl>
    <w:lvl w:ilvl="5" w:tplc="2C0A0005" w:tentative="1">
      <w:start w:val="1"/>
      <w:numFmt w:val="bullet"/>
      <w:lvlText w:val=""/>
      <w:lvlJc w:val="left"/>
      <w:pPr>
        <w:ind w:left="5531" w:hanging="360"/>
      </w:pPr>
      <w:rPr>
        <w:rFonts w:ascii="Wingdings" w:hAnsi="Wingdings" w:hint="default"/>
      </w:rPr>
    </w:lvl>
    <w:lvl w:ilvl="6" w:tplc="2C0A0001" w:tentative="1">
      <w:start w:val="1"/>
      <w:numFmt w:val="bullet"/>
      <w:lvlText w:val=""/>
      <w:lvlJc w:val="left"/>
      <w:pPr>
        <w:ind w:left="6251" w:hanging="360"/>
      </w:pPr>
      <w:rPr>
        <w:rFonts w:ascii="Symbol" w:hAnsi="Symbol" w:hint="default"/>
      </w:rPr>
    </w:lvl>
    <w:lvl w:ilvl="7" w:tplc="2C0A0003" w:tentative="1">
      <w:start w:val="1"/>
      <w:numFmt w:val="bullet"/>
      <w:lvlText w:val="o"/>
      <w:lvlJc w:val="left"/>
      <w:pPr>
        <w:ind w:left="6971" w:hanging="360"/>
      </w:pPr>
      <w:rPr>
        <w:rFonts w:ascii="Courier New" w:hAnsi="Courier New" w:cs="Courier New" w:hint="default"/>
      </w:rPr>
    </w:lvl>
    <w:lvl w:ilvl="8" w:tplc="2C0A0005" w:tentative="1">
      <w:start w:val="1"/>
      <w:numFmt w:val="bullet"/>
      <w:lvlText w:val=""/>
      <w:lvlJc w:val="left"/>
      <w:pPr>
        <w:ind w:left="7691" w:hanging="360"/>
      </w:pPr>
      <w:rPr>
        <w:rFonts w:ascii="Wingdings" w:hAnsi="Wingdings" w:hint="default"/>
      </w:rPr>
    </w:lvl>
  </w:abstractNum>
  <w:abstractNum w:abstractNumId="2" w15:restartNumberingAfterBreak="0">
    <w:nsid w:val="0C072631"/>
    <w:multiLevelType w:val="hybridMultilevel"/>
    <w:tmpl w:val="ACFA88BA"/>
    <w:lvl w:ilvl="0" w:tplc="A77259AC">
      <w:numFmt w:val="bullet"/>
      <w:lvlText w:val=""/>
      <w:lvlJc w:val="left"/>
      <w:pPr>
        <w:ind w:left="820" w:hanging="360"/>
      </w:pPr>
      <w:rPr>
        <w:rFonts w:ascii="Symbol" w:eastAsia="Symbol" w:hAnsi="Symbol" w:cs="Symbol" w:hint="default"/>
        <w:w w:val="100"/>
        <w:sz w:val="22"/>
        <w:szCs w:val="22"/>
        <w:lang w:val="es-ES" w:eastAsia="en-US" w:bidi="ar-SA"/>
      </w:rPr>
    </w:lvl>
    <w:lvl w:ilvl="1" w:tplc="8066707A">
      <w:numFmt w:val="bullet"/>
      <w:lvlText w:val="•"/>
      <w:lvlJc w:val="left"/>
      <w:pPr>
        <w:ind w:left="1696" w:hanging="360"/>
      </w:pPr>
      <w:rPr>
        <w:rFonts w:hint="default"/>
        <w:lang w:val="es-ES" w:eastAsia="en-US" w:bidi="ar-SA"/>
      </w:rPr>
    </w:lvl>
    <w:lvl w:ilvl="2" w:tplc="69DA3D10">
      <w:numFmt w:val="bullet"/>
      <w:lvlText w:val="•"/>
      <w:lvlJc w:val="left"/>
      <w:pPr>
        <w:ind w:left="2572" w:hanging="360"/>
      </w:pPr>
      <w:rPr>
        <w:rFonts w:hint="default"/>
        <w:lang w:val="es-ES" w:eastAsia="en-US" w:bidi="ar-SA"/>
      </w:rPr>
    </w:lvl>
    <w:lvl w:ilvl="3" w:tplc="E07C9F66">
      <w:numFmt w:val="bullet"/>
      <w:lvlText w:val="•"/>
      <w:lvlJc w:val="left"/>
      <w:pPr>
        <w:ind w:left="3448" w:hanging="360"/>
      </w:pPr>
      <w:rPr>
        <w:rFonts w:hint="default"/>
        <w:lang w:val="es-ES" w:eastAsia="en-US" w:bidi="ar-SA"/>
      </w:rPr>
    </w:lvl>
    <w:lvl w:ilvl="4" w:tplc="A8960534">
      <w:numFmt w:val="bullet"/>
      <w:lvlText w:val="•"/>
      <w:lvlJc w:val="left"/>
      <w:pPr>
        <w:ind w:left="4324" w:hanging="360"/>
      </w:pPr>
      <w:rPr>
        <w:rFonts w:hint="default"/>
        <w:lang w:val="es-ES" w:eastAsia="en-US" w:bidi="ar-SA"/>
      </w:rPr>
    </w:lvl>
    <w:lvl w:ilvl="5" w:tplc="EDFA38DC">
      <w:numFmt w:val="bullet"/>
      <w:lvlText w:val="•"/>
      <w:lvlJc w:val="left"/>
      <w:pPr>
        <w:ind w:left="5200" w:hanging="360"/>
      </w:pPr>
      <w:rPr>
        <w:rFonts w:hint="default"/>
        <w:lang w:val="es-ES" w:eastAsia="en-US" w:bidi="ar-SA"/>
      </w:rPr>
    </w:lvl>
    <w:lvl w:ilvl="6" w:tplc="9A202FC6">
      <w:numFmt w:val="bullet"/>
      <w:lvlText w:val="•"/>
      <w:lvlJc w:val="left"/>
      <w:pPr>
        <w:ind w:left="6076" w:hanging="360"/>
      </w:pPr>
      <w:rPr>
        <w:rFonts w:hint="default"/>
        <w:lang w:val="es-ES" w:eastAsia="en-US" w:bidi="ar-SA"/>
      </w:rPr>
    </w:lvl>
    <w:lvl w:ilvl="7" w:tplc="0A362A20">
      <w:numFmt w:val="bullet"/>
      <w:lvlText w:val="•"/>
      <w:lvlJc w:val="left"/>
      <w:pPr>
        <w:ind w:left="6952" w:hanging="360"/>
      </w:pPr>
      <w:rPr>
        <w:rFonts w:hint="default"/>
        <w:lang w:val="es-ES" w:eastAsia="en-US" w:bidi="ar-SA"/>
      </w:rPr>
    </w:lvl>
    <w:lvl w:ilvl="8" w:tplc="86E6A370">
      <w:numFmt w:val="bullet"/>
      <w:lvlText w:val="•"/>
      <w:lvlJc w:val="left"/>
      <w:pPr>
        <w:ind w:left="7828" w:hanging="360"/>
      </w:pPr>
      <w:rPr>
        <w:rFonts w:hint="default"/>
        <w:lang w:val="es-ES" w:eastAsia="en-US" w:bidi="ar-SA"/>
      </w:rPr>
    </w:lvl>
  </w:abstractNum>
  <w:abstractNum w:abstractNumId="3" w15:restartNumberingAfterBreak="0">
    <w:nsid w:val="12864C08"/>
    <w:multiLevelType w:val="hybridMultilevel"/>
    <w:tmpl w:val="1C8A1EE4"/>
    <w:lvl w:ilvl="0" w:tplc="ADB0A660">
      <w:start w:val="1"/>
      <w:numFmt w:val="bullet"/>
      <w:lvlText w:val="-"/>
      <w:lvlJc w:val="left"/>
      <w:pPr>
        <w:ind w:left="1582" w:hanging="360"/>
      </w:pPr>
      <w:rPr>
        <w:rFonts w:ascii="Calibri" w:eastAsia="Times New Roman" w:hAnsi="Calibri" w:cs="Calibri" w:hint="default"/>
      </w:rPr>
    </w:lvl>
    <w:lvl w:ilvl="1" w:tplc="2C0A0003" w:tentative="1">
      <w:start w:val="1"/>
      <w:numFmt w:val="bullet"/>
      <w:lvlText w:val="o"/>
      <w:lvlJc w:val="left"/>
      <w:pPr>
        <w:ind w:left="2302" w:hanging="360"/>
      </w:pPr>
      <w:rPr>
        <w:rFonts w:ascii="Courier New" w:hAnsi="Courier New" w:cs="Courier New" w:hint="default"/>
      </w:rPr>
    </w:lvl>
    <w:lvl w:ilvl="2" w:tplc="2C0A0005" w:tentative="1">
      <w:start w:val="1"/>
      <w:numFmt w:val="bullet"/>
      <w:lvlText w:val=""/>
      <w:lvlJc w:val="left"/>
      <w:pPr>
        <w:ind w:left="3022" w:hanging="360"/>
      </w:pPr>
      <w:rPr>
        <w:rFonts w:ascii="Wingdings" w:hAnsi="Wingdings" w:hint="default"/>
      </w:rPr>
    </w:lvl>
    <w:lvl w:ilvl="3" w:tplc="2C0A0001" w:tentative="1">
      <w:start w:val="1"/>
      <w:numFmt w:val="bullet"/>
      <w:lvlText w:val=""/>
      <w:lvlJc w:val="left"/>
      <w:pPr>
        <w:ind w:left="3742" w:hanging="360"/>
      </w:pPr>
      <w:rPr>
        <w:rFonts w:ascii="Symbol" w:hAnsi="Symbol" w:hint="default"/>
      </w:rPr>
    </w:lvl>
    <w:lvl w:ilvl="4" w:tplc="2C0A0003" w:tentative="1">
      <w:start w:val="1"/>
      <w:numFmt w:val="bullet"/>
      <w:lvlText w:val="o"/>
      <w:lvlJc w:val="left"/>
      <w:pPr>
        <w:ind w:left="4462" w:hanging="360"/>
      </w:pPr>
      <w:rPr>
        <w:rFonts w:ascii="Courier New" w:hAnsi="Courier New" w:cs="Courier New" w:hint="default"/>
      </w:rPr>
    </w:lvl>
    <w:lvl w:ilvl="5" w:tplc="2C0A0005" w:tentative="1">
      <w:start w:val="1"/>
      <w:numFmt w:val="bullet"/>
      <w:lvlText w:val=""/>
      <w:lvlJc w:val="left"/>
      <w:pPr>
        <w:ind w:left="5182" w:hanging="360"/>
      </w:pPr>
      <w:rPr>
        <w:rFonts w:ascii="Wingdings" w:hAnsi="Wingdings" w:hint="default"/>
      </w:rPr>
    </w:lvl>
    <w:lvl w:ilvl="6" w:tplc="2C0A0001" w:tentative="1">
      <w:start w:val="1"/>
      <w:numFmt w:val="bullet"/>
      <w:lvlText w:val=""/>
      <w:lvlJc w:val="left"/>
      <w:pPr>
        <w:ind w:left="5902" w:hanging="360"/>
      </w:pPr>
      <w:rPr>
        <w:rFonts w:ascii="Symbol" w:hAnsi="Symbol" w:hint="default"/>
      </w:rPr>
    </w:lvl>
    <w:lvl w:ilvl="7" w:tplc="2C0A0003" w:tentative="1">
      <w:start w:val="1"/>
      <w:numFmt w:val="bullet"/>
      <w:lvlText w:val="o"/>
      <w:lvlJc w:val="left"/>
      <w:pPr>
        <w:ind w:left="6622" w:hanging="360"/>
      </w:pPr>
      <w:rPr>
        <w:rFonts w:ascii="Courier New" w:hAnsi="Courier New" w:cs="Courier New" w:hint="default"/>
      </w:rPr>
    </w:lvl>
    <w:lvl w:ilvl="8" w:tplc="2C0A0005" w:tentative="1">
      <w:start w:val="1"/>
      <w:numFmt w:val="bullet"/>
      <w:lvlText w:val=""/>
      <w:lvlJc w:val="left"/>
      <w:pPr>
        <w:ind w:left="7342" w:hanging="360"/>
      </w:pPr>
      <w:rPr>
        <w:rFonts w:ascii="Wingdings" w:hAnsi="Wingdings" w:hint="default"/>
      </w:rPr>
    </w:lvl>
  </w:abstractNum>
  <w:abstractNum w:abstractNumId="4" w15:restartNumberingAfterBreak="0">
    <w:nsid w:val="1C2E4CD8"/>
    <w:multiLevelType w:val="hybridMultilevel"/>
    <w:tmpl w:val="D8A61078"/>
    <w:lvl w:ilvl="0" w:tplc="44640742">
      <w:start w:val="1"/>
      <w:numFmt w:val="upperLetter"/>
      <w:lvlText w:val="%1)"/>
      <w:lvlJc w:val="left"/>
      <w:pPr>
        <w:ind w:left="1789" w:hanging="360"/>
      </w:pPr>
      <w:rPr>
        <w:rFonts w:hint="default"/>
      </w:rPr>
    </w:lvl>
    <w:lvl w:ilvl="1" w:tplc="2C0A0019" w:tentative="1">
      <w:start w:val="1"/>
      <w:numFmt w:val="lowerLetter"/>
      <w:lvlText w:val="%2."/>
      <w:lvlJc w:val="left"/>
      <w:pPr>
        <w:ind w:left="2509" w:hanging="360"/>
      </w:pPr>
    </w:lvl>
    <w:lvl w:ilvl="2" w:tplc="2C0A001B" w:tentative="1">
      <w:start w:val="1"/>
      <w:numFmt w:val="lowerRoman"/>
      <w:lvlText w:val="%3."/>
      <w:lvlJc w:val="right"/>
      <w:pPr>
        <w:ind w:left="3229" w:hanging="180"/>
      </w:pPr>
    </w:lvl>
    <w:lvl w:ilvl="3" w:tplc="2C0A000F" w:tentative="1">
      <w:start w:val="1"/>
      <w:numFmt w:val="decimal"/>
      <w:lvlText w:val="%4."/>
      <w:lvlJc w:val="left"/>
      <w:pPr>
        <w:ind w:left="3949" w:hanging="360"/>
      </w:pPr>
    </w:lvl>
    <w:lvl w:ilvl="4" w:tplc="2C0A0019" w:tentative="1">
      <w:start w:val="1"/>
      <w:numFmt w:val="lowerLetter"/>
      <w:lvlText w:val="%5."/>
      <w:lvlJc w:val="left"/>
      <w:pPr>
        <w:ind w:left="4669" w:hanging="360"/>
      </w:pPr>
    </w:lvl>
    <w:lvl w:ilvl="5" w:tplc="2C0A001B" w:tentative="1">
      <w:start w:val="1"/>
      <w:numFmt w:val="lowerRoman"/>
      <w:lvlText w:val="%6."/>
      <w:lvlJc w:val="right"/>
      <w:pPr>
        <w:ind w:left="5389" w:hanging="180"/>
      </w:pPr>
    </w:lvl>
    <w:lvl w:ilvl="6" w:tplc="2C0A000F" w:tentative="1">
      <w:start w:val="1"/>
      <w:numFmt w:val="decimal"/>
      <w:lvlText w:val="%7."/>
      <w:lvlJc w:val="left"/>
      <w:pPr>
        <w:ind w:left="6109" w:hanging="360"/>
      </w:pPr>
    </w:lvl>
    <w:lvl w:ilvl="7" w:tplc="2C0A0019" w:tentative="1">
      <w:start w:val="1"/>
      <w:numFmt w:val="lowerLetter"/>
      <w:lvlText w:val="%8."/>
      <w:lvlJc w:val="left"/>
      <w:pPr>
        <w:ind w:left="6829" w:hanging="360"/>
      </w:pPr>
    </w:lvl>
    <w:lvl w:ilvl="8" w:tplc="2C0A001B" w:tentative="1">
      <w:start w:val="1"/>
      <w:numFmt w:val="lowerRoman"/>
      <w:lvlText w:val="%9."/>
      <w:lvlJc w:val="right"/>
      <w:pPr>
        <w:ind w:left="7549" w:hanging="180"/>
      </w:pPr>
    </w:lvl>
  </w:abstractNum>
  <w:abstractNum w:abstractNumId="5" w15:restartNumberingAfterBreak="0">
    <w:nsid w:val="1FC21DE0"/>
    <w:multiLevelType w:val="hybridMultilevel"/>
    <w:tmpl w:val="6CB83C24"/>
    <w:lvl w:ilvl="0" w:tplc="9C6C6894">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97F1845"/>
    <w:multiLevelType w:val="hybridMultilevel"/>
    <w:tmpl w:val="3B12A4FC"/>
    <w:lvl w:ilvl="0" w:tplc="9C6C6894">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A490082"/>
    <w:multiLevelType w:val="hybridMultilevel"/>
    <w:tmpl w:val="A70A9E5C"/>
    <w:lvl w:ilvl="0" w:tplc="ADB0A660">
      <w:start w:val="1"/>
      <w:numFmt w:val="bullet"/>
      <w:lvlText w:val="-"/>
      <w:lvlJc w:val="left"/>
      <w:pPr>
        <w:ind w:left="1080" w:hanging="360"/>
      </w:pPr>
      <w:rPr>
        <w:rFonts w:ascii="Calibri" w:eastAsia="Times New Roman"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8" w15:restartNumberingAfterBreak="0">
    <w:nsid w:val="2BA05B0F"/>
    <w:multiLevelType w:val="hybridMultilevel"/>
    <w:tmpl w:val="0A4EA052"/>
    <w:lvl w:ilvl="0" w:tplc="ADB0A660">
      <w:start w:val="1"/>
      <w:numFmt w:val="bullet"/>
      <w:lvlText w:val="-"/>
      <w:lvlJc w:val="left"/>
      <w:pPr>
        <w:ind w:left="1425" w:hanging="360"/>
      </w:pPr>
      <w:rPr>
        <w:rFonts w:ascii="Calibri" w:eastAsia="Times New Roman" w:hAnsi="Calibri" w:cs="Calibri" w:hint="default"/>
      </w:rPr>
    </w:lvl>
    <w:lvl w:ilvl="1" w:tplc="2C0A0003" w:tentative="1">
      <w:start w:val="1"/>
      <w:numFmt w:val="bullet"/>
      <w:lvlText w:val="o"/>
      <w:lvlJc w:val="left"/>
      <w:pPr>
        <w:ind w:left="2145" w:hanging="360"/>
      </w:pPr>
      <w:rPr>
        <w:rFonts w:ascii="Courier New" w:hAnsi="Courier New" w:cs="Courier New" w:hint="default"/>
      </w:rPr>
    </w:lvl>
    <w:lvl w:ilvl="2" w:tplc="2C0A0005" w:tentative="1">
      <w:start w:val="1"/>
      <w:numFmt w:val="bullet"/>
      <w:lvlText w:val=""/>
      <w:lvlJc w:val="left"/>
      <w:pPr>
        <w:ind w:left="2865" w:hanging="360"/>
      </w:pPr>
      <w:rPr>
        <w:rFonts w:ascii="Wingdings" w:hAnsi="Wingdings" w:hint="default"/>
      </w:rPr>
    </w:lvl>
    <w:lvl w:ilvl="3" w:tplc="2C0A0001" w:tentative="1">
      <w:start w:val="1"/>
      <w:numFmt w:val="bullet"/>
      <w:lvlText w:val=""/>
      <w:lvlJc w:val="left"/>
      <w:pPr>
        <w:ind w:left="3585" w:hanging="360"/>
      </w:pPr>
      <w:rPr>
        <w:rFonts w:ascii="Symbol" w:hAnsi="Symbol" w:hint="default"/>
      </w:rPr>
    </w:lvl>
    <w:lvl w:ilvl="4" w:tplc="2C0A0003" w:tentative="1">
      <w:start w:val="1"/>
      <w:numFmt w:val="bullet"/>
      <w:lvlText w:val="o"/>
      <w:lvlJc w:val="left"/>
      <w:pPr>
        <w:ind w:left="4305" w:hanging="360"/>
      </w:pPr>
      <w:rPr>
        <w:rFonts w:ascii="Courier New" w:hAnsi="Courier New" w:cs="Courier New" w:hint="default"/>
      </w:rPr>
    </w:lvl>
    <w:lvl w:ilvl="5" w:tplc="2C0A0005" w:tentative="1">
      <w:start w:val="1"/>
      <w:numFmt w:val="bullet"/>
      <w:lvlText w:val=""/>
      <w:lvlJc w:val="left"/>
      <w:pPr>
        <w:ind w:left="5025" w:hanging="360"/>
      </w:pPr>
      <w:rPr>
        <w:rFonts w:ascii="Wingdings" w:hAnsi="Wingdings" w:hint="default"/>
      </w:rPr>
    </w:lvl>
    <w:lvl w:ilvl="6" w:tplc="2C0A0001" w:tentative="1">
      <w:start w:val="1"/>
      <w:numFmt w:val="bullet"/>
      <w:lvlText w:val=""/>
      <w:lvlJc w:val="left"/>
      <w:pPr>
        <w:ind w:left="5745" w:hanging="360"/>
      </w:pPr>
      <w:rPr>
        <w:rFonts w:ascii="Symbol" w:hAnsi="Symbol" w:hint="default"/>
      </w:rPr>
    </w:lvl>
    <w:lvl w:ilvl="7" w:tplc="2C0A0003" w:tentative="1">
      <w:start w:val="1"/>
      <w:numFmt w:val="bullet"/>
      <w:lvlText w:val="o"/>
      <w:lvlJc w:val="left"/>
      <w:pPr>
        <w:ind w:left="6465" w:hanging="360"/>
      </w:pPr>
      <w:rPr>
        <w:rFonts w:ascii="Courier New" w:hAnsi="Courier New" w:cs="Courier New" w:hint="default"/>
      </w:rPr>
    </w:lvl>
    <w:lvl w:ilvl="8" w:tplc="2C0A0005" w:tentative="1">
      <w:start w:val="1"/>
      <w:numFmt w:val="bullet"/>
      <w:lvlText w:val=""/>
      <w:lvlJc w:val="left"/>
      <w:pPr>
        <w:ind w:left="7185" w:hanging="360"/>
      </w:pPr>
      <w:rPr>
        <w:rFonts w:ascii="Wingdings" w:hAnsi="Wingdings" w:hint="default"/>
      </w:rPr>
    </w:lvl>
  </w:abstractNum>
  <w:abstractNum w:abstractNumId="9" w15:restartNumberingAfterBreak="0">
    <w:nsid w:val="2E6E6AFA"/>
    <w:multiLevelType w:val="hybridMultilevel"/>
    <w:tmpl w:val="F4864BCC"/>
    <w:lvl w:ilvl="0" w:tplc="ADB0A660">
      <w:start w:val="1"/>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9826555"/>
    <w:multiLevelType w:val="hybridMultilevel"/>
    <w:tmpl w:val="545E11CE"/>
    <w:lvl w:ilvl="0" w:tplc="ADB0A660">
      <w:start w:val="1"/>
      <w:numFmt w:val="bullet"/>
      <w:lvlText w:val="-"/>
      <w:lvlJc w:val="left"/>
      <w:pPr>
        <w:ind w:left="1440" w:hanging="360"/>
      </w:pPr>
      <w:rPr>
        <w:rFonts w:ascii="Calibri" w:eastAsia="Times New Roman"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1" w15:restartNumberingAfterBreak="0">
    <w:nsid w:val="3A3F4663"/>
    <w:multiLevelType w:val="hybridMultilevel"/>
    <w:tmpl w:val="DD8CCE20"/>
    <w:lvl w:ilvl="0" w:tplc="ADB0A660">
      <w:start w:val="1"/>
      <w:numFmt w:val="bullet"/>
      <w:lvlText w:val="-"/>
      <w:lvlJc w:val="left"/>
      <w:pPr>
        <w:ind w:left="1440" w:hanging="360"/>
      </w:pPr>
      <w:rPr>
        <w:rFonts w:ascii="Calibri" w:eastAsia="Times New Roman"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15:restartNumberingAfterBreak="0">
    <w:nsid w:val="44AC2DCA"/>
    <w:multiLevelType w:val="hybridMultilevel"/>
    <w:tmpl w:val="F0CECB72"/>
    <w:lvl w:ilvl="0" w:tplc="E2E4E642">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45627A5C"/>
    <w:multiLevelType w:val="hybridMultilevel"/>
    <w:tmpl w:val="84ECC744"/>
    <w:lvl w:ilvl="0" w:tplc="9C6C6894">
      <w:start w:val="1"/>
      <w:numFmt w:val="bullet"/>
      <w:lvlText w:val="-"/>
      <w:lvlJc w:val="left"/>
      <w:pPr>
        <w:ind w:left="1440" w:hanging="360"/>
      </w:pPr>
      <w:rPr>
        <w:rFonts w:ascii="Calibri" w:eastAsiaTheme="minorHAnsi"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15:restartNumberingAfterBreak="0">
    <w:nsid w:val="4AE91B7D"/>
    <w:multiLevelType w:val="hybridMultilevel"/>
    <w:tmpl w:val="777E981E"/>
    <w:lvl w:ilvl="0" w:tplc="9C6C6894">
      <w:start w:val="1"/>
      <w:numFmt w:val="bullet"/>
      <w:lvlText w:val="-"/>
      <w:lvlJc w:val="left"/>
      <w:pPr>
        <w:ind w:left="1440" w:hanging="360"/>
      </w:pPr>
      <w:rPr>
        <w:rFonts w:ascii="Calibri" w:eastAsiaTheme="minorHAnsi"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5" w15:restartNumberingAfterBreak="0">
    <w:nsid w:val="50F74E9D"/>
    <w:multiLevelType w:val="hybridMultilevel"/>
    <w:tmpl w:val="3B4C2852"/>
    <w:lvl w:ilvl="0" w:tplc="ADB0A660">
      <w:start w:val="1"/>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11D0685"/>
    <w:multiLevelType w:val="hybridMultilevel"/>
    <w:tmpl w:val="EF5C4472"/>
    <w:lvl w:ilvl="0" w:tplc="ADB0A660">
      <w:start w:val="1"/>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1655A70"/>
    <w:multiLevelType w:val="hybridMultilevel"/>
    <w:tmpl w:val="B9C2DFB4"/>
    <w:lvl w:ilvl="0" w:tplc="2C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532C7E4A"/>
    <w:multiLevelType w:val="hybridMultilevel"/>
    <w:tmpl w:val="B976969C"/>
    <w:lvl w:ilvl="0" w:tplc="ADB0A660">
      <w:start w:val="1"/>
      <w:numFmt w:val="bullet"/>
      <w:lvlText w:val="-"/>
      <w:lvlJc w:val="left"/>
      <w:pPr>
        <w:ind w:left="644" w:hanging="360"/>
      </w:pPr>
      <w:rPr>
        <w:rFonts w:ascii="Calibri" w:eastAsia="Times New Roman"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9" w15:restartNumberingAfterBreak="0">
    <w:nsid w:val="59D22928"/>
    <w:multiLevelType w:val="hybridMultilevel"/>
    <w:tmpl w:val="552017F4"/>
    <w:lvl w:ilvl="0" w:tplc="ADB0A660">
      <w:start w:val="1"/>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5AA25019"/>
    <w:multiLevelType w:val="hybridMultilevel"/>
    <w:tmpl w:val="01AA0E98"/>
    <w:lvl w:ilvl="0" w:tplc="2C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5E8B44B4"/>
    <w:multiLevelType w:val="hybridMultilevel"/>
    <w:tmpl w:val="AD8C740A"/>
    <w:lvl w:ilvl="0" w:tplc="76C01D5A">
      <w:start w:val="1"/>
      <w:numFmt w:val="decimal"/>
      <w:lvlText w:val="%1)"/>
      <w:lvlJc w:val="left"/>
      <w:pPr>
        <w:ind w:left="720" w:hanging="360"/>
      </w:pPr>
      <w:rPr>
        <w:rFonts w:hint="default"/>
        <w:b/>
        <w:bCs/>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5FE478DD"/>
    <w:multiLevelType w:val="multilevel"/>
    <w:tmpl w:val="1D48C11E"/>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3" w15:restartNumberingAfterBreak="0">
    <w:nsid w:val="64FE2D8B"/>
    <w:multiLevelType w:val="hybridMultilevel"/>
    <w:tmpl w:val="D5220568"/>
    <w:lvl w:ilvl="0" w:tplc="8D2A2CB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65610DF1"/>
    <w:multiLevelType w:val="hybridMultilevel"/>
    <w:tmpl w:val="85E4074E"/>
    <w:lvl w:ilvl="0" w:tplc="ADB0A660">
      <w:start w:val="1"/>
      <w:numFmt w:val="bullet"/>
      <w:lvlText w:val="-"/>
      <w:lvlJc w:val="left"/>
      <w:pPr>
        <w:ind w:left="1429" w:hanging="360"/>
      </w:pPr>
      <w:rPr>
        <w:rFonts w:ascii="Calibri" w:eastAsia="Times New Roman" w:hAnsi="Calibri" w:cs="Calibri"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5" w15:restartNumberingAfterBreak="0">
    <w:nsid w:val="6AF80C74"/>
    <w:multiLevelType w:val="hybridMultilevel"/>
    <w:tmpl w:val="D12C42C6"/>
    <w:lvl w:ilvl="0" w:tplc="ADB0A660">
      <w:start w:val="1"/>
      <w:numFmt w:val="bullet"/>
      <w:lvlText w:val="-"/>
      <w:lvlJc w:val="left"/>
      <w:pPr>
        <w:ind w:left="1440" w:hanging="360"/>
      </w:pPr>
      <w:rPr>
        <w:rFonts w:ascii="Calibri" w:eastAsia="Times New Roman"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6" w15:restartNumberingAfterBreak="0">
    <w:nsid w:val="6C1648FB"/>
    <w:multiLevelType w:val="hybridMultilevel"/>
    <w:tmpl w:val="0CE8A52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6F555257"/>
    <w:multiLevelType w:val="hybridMultilevel"/>
    <w:tmpl w:val="D7EAD83C"/>
    <w:lvl w:ilvl="0" w:tplc="ADB0A660">
      <w:start w:val="1"/>
      <w:numFmt w:val="bullet"/>
      <w:lvlText w:val="-"/>
      <w:lvlJc w:val="left"/>
      <w:pPr>
        <w:ind w:left="1211" w:hanging="360"/>
      </w:pPr>
      <w:rPr>
        <w:rFonts w:ascii="Calibri" w:eastAsia="Times New Roman"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8" w15:restartNumberingAfterBreak="0">
    <w:nsid w:val="78A814CE"/>
    <w:multiLevelType w:val="hybridMultilevel"/>
    <w:tmpl w:val="5E7C14B2"/>
    <w:lvl w:ilvl="0" w:tplc="ADB0A660">
      <w:start w:val="1"/>
      <w:numFmt w:val="bullet"/>
      <w:lvlText w:val="-"/>
      <w:lvlJc w:val="left"/>
      <w:pPr>
        <w:ind w:left="1931" w:hanging="360"/>
      </w:pPr>
      <w:rPr>
        <w:rFonts w:ascii="Calibri" w:eastAsia="Times New Roman" w:hAnsi="Calibri" w:cs="Calibri" w:hint="default"/>
      </w:rPr>
    </w:lvl>
    <w:lvl w:ilvl="1" w:tplc="2C0A0003" w:tentative="1">
      <w:start w:val="1"/>
      <w:numFmt w:val="bullet"/>
      <w:lvlText w:val="o"/>
      <w:lvlJc w:val="left"/>
      <w:pPr>
        <w:ind w:left="2651" w:hanging="360"/>
      </w:pPr>
      <w:rPr>
        <w:rFonts w:ascii="Courier New" w:hAnsi="Courier New" w:cs="Courier New" w:hint="default"/>
      </w:rPr>
    </w:lvl>
    <w:lvl w:ilvl="2" w:tplc="2C0A0005" w:tentative="1">
      <w:start w:val="1"/>
      <w:numFmt w:val="bullet"/>
      <w:lvlText w:val=""/>
      <w:lvlJc w:val="left"/>
      <w:pPr>
        <w:ind w:left="3371" w:hanging="360"/>
      </w:pPr>
      <w:rPr>
        <w:rFonts w:ascii="Wingdings" w:hAnsi="Wingdings" w:hint="default"/>
      </w:rPr>
    </w:lvl>
    <w:lvl w:ilvl="3" w:tplc="2C0A0001" w:tentative="1">
      <w:start w:val="1"/>
      <w:numFmt w:val="bullet"/>
      <w:lvlText w:val=""/>
      <w:lvlJc w:val="left"/>
      <w:pPr>
        <w:ind w:left="4091" w:hanging="360"/>
      </w:pPr>
      <w:rPr>
        <w:rFonts w:ascii="Symbol" w:hAnsi="Symbol" w:hint="default"/>
      </w:rPr>
    </w:lvl>
    <w:lvl w:ilvl="4" w:tplc="2C0A0003" w:tentative="1">
      <w:start w:val="1"/>
      <w:numFmt w:val="bullet"/>
      <w:lvlText w:val="o"/>
      <w:lvlJc w:val="left"/>
      <w:pPr>
        <w:ind w:left="4811" w:hanging="360"/>
      </w:pPr>
      <w:rPr>
        <w:rFonts w:ascii="Courier New" w:hAnsi="Courier New" w:cs="Courier New" w:hint="default"/>
      </w:rPr>
    </w:lvl>
    <w:lvl w:ilvl="5" w:tplc="2C0A0005" w:tentative="1">
      <w:start w:val="1"/>
      <w:numFmt w:val="bullet"/>
      <w:lvlText w:val=""/>
      <w:lvlJc w:val="left"/>
      <w:pPr>
        <w:ind w:left="5531" w:hanging="360"/>
      </w:pPr>
      <w:rPr>
        <w:rFonts w:ascii="Wingdings" w:hAnsi="Wingdings" w:hint="default"/>
      </w:rPr>
    </w:lvl>
    <w:lvl w:ilvl="6" w:tplc="2C0A0001" w:tentative="1">
      <w:start w:val="1"/>
      <w:numFmt w:val="bullet"/>
      <w:lvlText w:val=""/>
      <w:lvlJc w:val="left"/>
      <w:pPr>
        <w:ind w:left="6251" w:hanging="360"/>
      </w:pPr>
      <w:rPr>
        <w:rFonts w:ascii="Symbol" w:hAnsi="Symbol" w:hint="default"/>
      </w:rPr>
    </w:lvl>
    <w:lvl w:ilvl="7" w:tplc="2C0A0003" w:tentative="1">
      <w:start w:val="1"/>
      <w:numFmt w:val="bullet"/>
      <w:lvlText w:val="o"/>
      <w:lvlJc w:val="left"/>
      <w:pPr>
        <w:ind w:left="6971" w:hanging="360"/>
      </w:pPr>
      <w:rPr>
        <w:rFonts w:ascii="Courier New" w:hAnsi="Courier New" w:cs="Courier New" w:hint="default"/>
      </w:rPr>
    </w:lvl>
    <w:lvl w:ilvl="8" w:tplc="2C0A0005" w:tentative="1">
      <w:start w:val="1"/>
      <w:numFmt w:val="bullet"/>
      <w:lvlText w:val=""/>
      <w:lvlJc w:val="left"/>
      <w:pPr>
        <w:ind w:left="7691" w:hanging="360"/>
      </w:pPr>
      <w:rPr>
        <w:rFonts w:ascii="Wingdings" w:hAnsi="Wingdings" w:hint="default"/>
      </w:rPr>
    </w:lvl>
  </w:abstractNum>
  <w:abstractNum w:abstractNumId="29" w15:restartNumberingAfterBreak="0">
    <w:nsid w:val="78BF07E7"/>
    <w:multiLevelType w:val="hybridMultilevel"/>
    <w:tmpl w:val="2F9CBC22"/>
    <w:lvl w:ilvl="0" w:tplc="2C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7A5F6FB4"/>
    <w:multiLevelType w:val="hybridMultilevel"/>
    <w:tmpl w:val="179285C8"/>
    <w:lvl w:ilvl="0" w:tplc="2C0A000F">
      <w:start w:val="1"/>
      <w:numFmt w:val="decimal"/>
      <w:lvlText w:val="%1."/>
      <w:lvlJc w:val="left"/>
      <w:pPr>
        <w:ind w:left="1636" w:hanging="360"/>
      </w:pPr>
    </w:lvl>
    <w:lvl w:ilvl="1" w:tplc="2C0A0019" w:tentative="1">
      <w:start w:val="1"/>
      <w:numFmt w:val="lowerLetter"/>
      <w:lvlText w:val="%2."/>
      <w:lvlJc w:val="left"/>
      <w:pPr>
        <w:ind w:left="2356" w:hanging="360"/>
      </w:pPr>
    </w:lvl>
    <w:lvl w:ilvl="2" w:tplc="2C0A001B" w:tentative="1">
      <w:start w:val="1"/>
      <w:numFmt w:val="lowerRoman"/>
      <w:lvlText w:val="%3."/>
      <w:lvlJc w:val="right"/>
      <w:pPr>
        <w:ind w:left="3076" w:hanging="180"/>
      </w:pPr>
    </w:lvl>
    <w:lvl w:ilvl="3" w:tplc="2C0A000F" w:tentative="1">
      <w:start w:val="1"/>
      <w:numFmt w:val="decimal"/>
      <w:lvlText w:val="%4."/>
      <w:lvlJc w:val="left"/>
      <w:pPr>
        <w:ind w:left="3796" w:hanging="360"/>
      </w:pPr>
    </w:lvl>
    <w:lvl w:ilvl="4" w:tplc="2C0A0019" w:tentative="1">
      <w:start w:val="1"/>
      <w:numFmt w:val="lowerLetter"/>
      <w:lvlText w:val="%5."/>
      <w:lvlJc w:val="left"/>
      <w:pPr>
        <w:ind w:left="4516" w:hanging="360"/>
      </w:pPr>
    </w:lvl>
    <w:lvl w:ilvl="5" w:tplc="2C0A001B" w:tentative="1">
      <w:start w:val="1"/>
      <w:numFmt w:val="lowerRoman"/>
      <w:lvlText w:val="%6."/>
      <w:lvlJc w:val="right"/>
      <w:pPr>
        <w:ind w:left="5236" w:hanging="180"/>
      </w:pPr>
    </w:lvl>
    <w:lvl w:ilvl="6" w:tplc="2C0A000F" w:tentative="1">
      <w:start w:val="1"/>
      <w:numFmt w:val="decimal"/>
      <w:lvlText w:val="%7."/>
      <w:lvlJc w:val="left"/>
      <w:pPr>
        <w:ind w:left="5956" w:hanging="360"/>
      </w:pPr>
    </w:lvl>
    <w:lvl w:ilvl="7" w:tplc="2C0A0019" w:tentative="1">
      <w:start w:val="1"/>
      <w:numFmt w:val="lowerLetter"/>
      <w:lvlText w:val="%8."/>
      <w:lvlJc w:val="left"/>
      <w:pPr>
        <w:ind w:left="6676" w:hanging="360"/>
      </w:pPr>
    </w:lvl>
    <w:lvl w:ilvl="8" w:tplc="2C0A001B" w:tentative="1">
      <w:start w:val="1"/>
      <w:numFmt w:val="lowerRoman"/>
      <w:lvlText w:val="%9."/>
      <w:lvlJc w:val="right"/>
      <w:pPr>
        <w:ind w:left="7396" w:hanging="180"/>
      </w:pPr>
    </w:lvl>
  </w:abstractNum>
  <w:abstractNum w:abstractNumId="31" w15:restartNumberingAfterBreak="0">
    <w:nsid w:val="7C367C7E"/>
    <w:multiLevelType w:val="hybridMultilevel"/>
    <w:tmpl w:val="14B49834"/>
    <w:lvl w:ilvl="0" w:tplc="2C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262448187">
    <w:abstractNumId w:val="21"/>
  </w:num>
  <w:num w:numId="2" w16cid:durableId="1746416751">
    <w:abstractNumId w:val="12"/>
  </w:num>
  <w:num w:numId="3" w16cid:durableId="1204827843">
    <w:abstractNumId w:val="18"/>
  </w:num>
  <w:num w:numId="4" w16cid:durableId="1728606405">
    <w:abstractNumId w:val="11"/>
  </w:num>
  <w:num w:numId="5" w16cid:durableId="808937966">
    <w:abstractNumId w:val="0"/>
  </w:num>
  <w:num w:numId="6" w16cid:durableId="552275323">
    <w:abstractNumId w:val="7"/>
  </w:num>
  <w:num w:numId="7" w16cid:durableId="1208641362">
    <w:abstractNumId w:val="9"/>
  </w:num>
  <w:num w:numId="8" w16cid:durableId="640035747">
    <w:abstractNumId w:val="16"/>
  </w:num>
  <w:num w:numId="9" w16cid:durableId="206070980">
    <w:abstractNumId w:val="13"/>
  </w:num>
  <w:num w:numId="10" w16cid:durableId="323094055">
    <w:abstractNumId w:val="6"/>
  </w:num>
  <w:num w:numId="11" w16cid:durableId="1001666681">
    <w:abstractNumId w:val="14"/>
  </w:num>
  <w:num w:numId="12" w16cid:durableId="739601219">
    <w:abstractNumId w:val="25"/>
  </w:num>
  <w:num w:numId="13" w16cid:durableId="1279750998">
    <w:abstractNumId w:val="8"/>
  </w:num>
  <w:num w:numId="14" w16cid:durableId="1974754472">
    <w:abstractNumId w:val="15"/>
  </w:num>
  <w:num w:numId="15" w16cid:durableId="575482640">
    <w:abstractNumId w:val="27"/>
  </w:num>
  <w:num w:numId="16" w16cid:durableId="1009258914">
    <w:abstractNumId w:val="23"/>
  </w:num>
  <w:num w:numId="17" w16cid:durableId="2142766840">
    <w:abstractNumId w:val="31"/>
  </w:num>
  <w:num w:numId="18" w16cid:durableId="75176737">
    <w:abstractNumId w:val="20"/>
  </w:num>
  <w:num w:numId="19" w16cid:durableId="562758206">
    <w:abstractNumId w:val="17"/>
  </w:num>
  <w:num w:numId="20" w16cid:durableId="1718620769">
    <w:abstractNumId w:val="29"/>
  </w:num>
  <w:num w:numId="21" w16cid:durableId="146551744">
    <w:abstractNumId w:val="5"/>
  </w:num>
  <w:num w:numId="22" w16cid:durableId="617682986">
    <w:abstractNumId w:val="24"/>
  </w:num>
  <w:num w:numId="23" w16cid:durableId="144905784">
    <w:abstractNumId w:val="1"/>
  </w:num>
  <w:num w:numId="24" w16cid:durableId="1199926281">
    <w:abstractNumId w:val="28"/>
  </w:num>
  <w:num w:numId="25" w16cid:durableId="448821144">
    <w:abstractNumId w:val="2"/>
  </w:num>
  <w:num w:numId="26" w16cid:durableId="1519274541">
    <w:abstractNumId w:val="4"/>
  </w:num>
  <w:num w:numId="27" w16cid:durableId="1069042221">
    <w:abstractNumId w:val="10"/>
  </w:num>
  <w:num w:numId="28" w16cid:durableId="1166364022">
    <w:abstractNumId w:val="19"/>
  </w:num>
  <w:num w:numId="29" w16cid:durableId="1088580261">
    <w:abstractNumId w:val="30"/>
  </w:num>
  <w:num w:numId="30" w16cid:durableId="648168005">
    <w:abstractNumId w:val="26"/>
  </w:num>
  <w:num w:numId="31" w16cid:durableId="1049304350">
    <w:abstractNumId w:val="22"/>
  </w:num>
  <w:num w:numId="32" w16cid:durableId="4988885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B9A"/>
    <w:rsid w:val="00013646"/>
    <w:rsid w:val="00013F25"/>
    <w:rsid w:val="000303CC"/>
    <w:rsid w:val="00035DEC"/>
    <w:rsid w:val="000440E5"/>
    <w:rsid w:val="000606BC"/>
    <w:rsid w:val="00065C85"/>
    <w:rsid w:val="000763CE"/>
    <w:rsid w:val="00091589"/>
    <w:rsid w:val="000B0811"/>
    <w:rsid w:val="000B1234"/>
    <w:rsid w:val="000C3EA7"/>
    <w:rsid w:val="000D6DE8"/>
    <w:rsid w:val="000F1658"/>
    <w:rsid w:val="000F477D"/>
    <w:rsid w:val="00115251"/>
    <w:rsid w:val="00125BAB"/>
    <w:rsid w:val="00135C9A"/>
    <w:rsid w:val="001456D7"/>
    <w:rsid w:val="00145CF7"/>
    <w:rsid w:val="00150F75"/>
    <w:rsid w:val="00162C49"/>
    <w:rsid w:val="001638BE"/>
    <w:rsid w:val="00174343"/>
    <w:rsid w:val="001B1226"/>
    <w:rsid w:val="001B65A9"/>
    <w:rsid w:val="001C2728"/>
    <w:rsid w:val="001E1CEC"/>
    <w:rsid w:val="00213B12"/>
    <w:rsid w:val="00226E6E"/>
    <w:rsid w:val="002354DE"/>
    <w:rsid w:val="00237DC2"/>
    <w:rsid w:val="002407FA"/>
    <w:rsid w:val="00271D96"/>
    <w:rsid w:val="002743D9"/>
    <w:rsid w:val="00290259"/>
    <w:rsid w:val="002C016B"/>
    <w:rsid w:val="002E7CDB"/>
    <w:rsid w:val="002F018F"/>
    <w:rsid w:val="002F1347"/>
    <w:rsid w:val="002F4EFF"/>
    <w:rsid w:val="002F7FAE"/>
    <w:rsid w:val="00300954"/>
    <w:rsid w:val="003049F2"/>
    <w:rsid w:val="00310226"/>
    <w:rsid w:val="00330DD4"/>
    <w:rsid w:val="00331057"/>
    <w:rsid w:val="003460AA"/>
    <w:rsid w:val="00346886"/>
    <w:rsid w:val="003504FA"/>
    <w:rsid w:val="00351CE2"/>
    <w:rsid w:val="00360930"/>
    <w:rsid w:val="00374F27"/>
    <w:rsid w:val="00384768"/>
    <w:rsid w:val="0039658D"/>
    <w:rsid w:val="003A08A8"/>
    <w:rsid w:val="003B0096"/>
    <w:rsid w:val="003B5501"/>
    <w:rsid w:val="003D5330"/>
    <w:rsid w:val="003E096B"/>
    <w:rsid w:val="003E0E00"/>
    <w:rsid w:val="003F39E3"/>
    <w:rsid w:val="003F7A04"/>
    <w:rsid w:val="004038F9"/>
    <w:rsid w:val="0043084C"/>
    <w:rsid w:val="00445F68"/>
    <w:rsid w:val="004519A6"/>
    <w:rsid w:val="00453D04"/>
    <w:rsid w:val="0045771D"/>
    <w:rsid w:val="00465660"/>
    <w:rsid w:val="00467353"/>
    <w:rsid w:val="0047222C"/>
    <w:rsid w:val="00491179"/>
    <w:rsid w:val="00492909"/>
    <w:rsid w:val="004A670E"/>
    <w:rsid w:val="004B2E01"/>
    <w:rsid w:val="005335A2"/>
    <w:rsid w:val="0055192A"/>
    <w:rsid w:val="00560070"/>
    <w:rsid w:val="00571EAD"/>
    <w:rsid w:val="0057376C"/>
    <w:rsid w:val="00574D49"/>
    <w:rsid w:val="00574EF7"/>
    <w:rsid w:val="00582865"/>
    <w:rsid w:val="005938DF"/>
    <w:rsid w:val="00595444"/>
    <w:rsid w:val="005D008E"/>
    <w:rsid w:val="005D0544"/>
    <w:rsid w:val="005E4E71"/>
    <w:rsid w:val="005F1C2B"/>
    <w:rsid w:val="00631289"/>
    <w:rsid w:val="00636269"/>
    <w:rsid w:val="00650375"/>
    <w:rsid w:val="006570FF"/>
    <w:rsid w:val="00674635"/>
    <w:rsid w:val="006751F7"/>
    <w:rsid w:val="006A1604"/>
    <w:rsid w:val="006A6126"/>
    <w:rsid w:val="006B1124"/>
    <w:rsid w:val="006B390E"/>
    <w:rsid w:val="006B4BCD"/>
    <w:rsid w:val="006D2639"/>
    <w:rsid w:val="006E156A"/>
    <w:rsid w:val="0072040C"/>
    <w:rsid w:val="00740337"/>
    <w:rsid w:val="00740F89"/>
    <w:rsid w:val="00742DFC"/>
    <w:rsid w:val="007445D4"/>
    <w:rsid w:val="0075122E"/>
    <w:rsid w:val="00774CFA"/>
    <w:rsid w:val="00785F56"/>
    <w:rsid w:val="00787C5F"/>
    <w:rsid w:val="00795A81"/>
    <w:rsid w:val="007A1F46"/>
    <w:rsid w:val="007A21B9"/>
    <w:rsid w:val="007A2BF9"/>
    <w:rsid w:val="007A4A80"/>
    <w:rsid w:val="007C2395"/>
    <w:rsid w:val="007D1646"/>
    <w:rsid w:val="007D1F4D"/>
    <w:rsid w:val="007D2EDC"/>
    <w:rsid w:val="007D5224"/>
    <w:rsid w:val="007E05A6"/>
    <w:rsid w:val="0080259A"/>
    <w:rsid w:val="00812D10"/>
    <w:rsid w:val="008139BC"/>
    <w:rsid w:val="00831123"/>
    <w:rsid w:val="00837879"/>
    <w:rsid w:val="008453E0"/>
    <w:rsid w:val="00863D7F"/>
    <w:rsid w:val="00870D0A"/>
    <w:rsid w:val="00892566"/>
    <w:rsid w:val="00894E06"/>
    <w:rsid w:val="008A110C"/>
    <w:rsid w:val="008A1A1D"/>
    <w:rsid w:val="008A70B3"/>
    <w:rsid w:val="008A77D8"/>
    <w:rsid w:val="008C698F"/>
    <w:rsid w:val="009073AB"/>
    <w:rsid w:val="00911A9C"/>
    <w:rsid w:val="00911E4E"/>
    <w:rsid w:val="00913462"/>
    <w:rsid w:val="00916D15"/>
    <w:rsid w:val="00940D83"/>
    <w:rsid w:val="00943A77"/>
    <w:rsid w:val="00952ABE"/>
    <w:rsid w:val="009550EC"/>
    <w:rsid w:val="00961D4A"/>
    <w:rsid w:val="00970836"/>
    <w:rsid w:val="00973C83"/>
    <w:rsid w:val="009745F3"/>
    <w:rsid w:val="009A0B31"/>
    <w:rsid w:val="009B0AAA"/>
    <w:rsid w:val="009B3F12"/>
    <w:rsid w:val="009D4867"/>
    <w:rsid w:val="009D720D"/>
    <w:rsid w:val="009E55E6"/>
    <w:rsid w:val="00A07830"/>
    <w:rsid w:val="00A170A8"/>
    <w:rsid w:val="00A245E9"/>
    <w:rsid w:val="00A25B9A"/>
    <w:rsid w:val="00A30838"/>
    <w:rsid w:val="00A33453"/>
    <w:rsid w:val="00A37B03"/>
    <w:rsid w:val="00A4472B"/>
    <w:rsid w:val="00A63CDD"/>
    <w:rsid w:val="00A665B7"/>
    <w:rsid w:val="00A80D52"/>
    <w:rsid w:val="00A85EAB"/>
    <w:rsid w:val="00A977A4"/>
    <w:rsid w:val="00AA7087"/>
    <w:rsid w:val="00AB2EDC"/>
    <w:rsid w:val="00AB54F3"/>
    <w:rsid w:val="00AB5B43"/>
    <w:rsid w:val="00AD47EA"/>
    <w:rsid w:val="00AE6B7D"/>
    <w:rsid w:val="00AF57F9"/>
    <w:rsid w:val="00B01EE1"/>
    <w:rsid w:val="00B02287"/>
    <w:rsid w:val="00B10B3E"/>
    <w:rsid w:val="00B20EA6"/>
    <w:rsid w:val="00B26D06"/>
    <w:rsid w:val="00B363A7"/>
    <w:rsid w:val="00B60962"/>
    <w:rsid w:val="00B9056A"/>
    <w:rsid w:val="00B92359"/>
    <w:rsid w:val="00BA328C"/>
    <w:rsid w:val="00BA7EE1"/>
    <w:rsid w:val="00BB43AA"/>
    <w:rsid w:val="00BD60A4"/>
    <w:rsid w:val="00BD62A9"/>
    <w:rsid w:val="00BF342B"/>
    <w:rsid w:val="00C20C8E"/>
    <w:rsid w:val="00C22902"/>
    <w:rsid w:val="00C50B7A"/>
    <w:rsid w:val="00C8293E"/>
    <w:rsid w:val="00C90F61"/>
    <w:rsid w:val="00C94ED2"/>
    <w:rsid w:val="00CB61B8"/>
    <w:rsid w:val="00CB702D"/>
    <w:rsid w:val="00CC4399"/>
    <w:rsid w:val="00CD00D1"/>
    <w:rsid w:val="00CE6E30"/>
    <w:rsid w:val="00CF613E"/>
    <w:rsid w:val="00D04649"/>
    <w:rsid w:val="00D07B00"/>
    <w:rsid w:val="00D34D5B"/>
    <w:rsid w:val="00D42A4A"/>
    <w:rsid w:val="00D671B5"/>
    <w:rsid w:val="00DF251C"/>
    <w:rsid w:val="00DF2C9B"/>
    <w:rsid w:val="00E0015B"/>
    <w:rsid w:val="00E412CD"/>
    <w:rsid w:val="00E45DCF"/>
    <w:rsid w:val="00EC0F4B"/>
    <w:rsid w:val="00ED028A"/>
    <w:rsid w:val="00ED3A89"/>
    <w:rsid w:val="00ED42F3"/>
    <w:rsid w:val="00EE636B"/>
    <w:rsid w:val="00EE6D98"/>
    <w:rsid w:val="00EF4CD7"/>
    <w:rsid w:val="00EF70EC"/>
    <w:rsid w:val="00EF77E2"/>
    <w:rsid w:val="00F26644"/>
    <w:rsid w:val="00F35607"/>
    <w:rsid w:val="00F450CF"/>
    <w:rsid w:val="00F52AA3"/>
    <w:rsid w:val="00F83A76"/>
    <w:rsid w:val="00F902B8"/>
    <w:rsid w:val="00F908CA"/>
    <w:rsid w:val="00F9516A"/>
    <w:rsid w:val="00FA4CDD"/>
    <w:rsid w:val="00FF6AA4"/>
    <w:rsid w:val="00FF6EE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C884"/>
  <w15:chartTrackingRefBased/>
  <w15:docId w15:val="{EF5993B7-69ED-4473-BC6B-84F7423D0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38DF"/>
    <w:pPr>
      <w:ind w:left="720"/>
      <w:contextualSpacing/>
    </w:pPr>
  </w:style>
  <w:style w:type="table" w:styleId="Tablaconcuadrcula">
    <w:name w:val="Table Grid"/>
    <w:basedOn w:val="Tablanormal"/>
    <w:uiPriority w:val="39"/>
    <w:rsid w:val="00030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6D06"/>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uiPriority w:val="1"/>
    <w:qFormat/>
    <w:rsid w:val="0045771D"/>
    <w:pPr>
      <w:widowControl w:val="0"/>
      <w:autoSpaceDE w:val="0"/>
      <w:autoSpaceDN w:val="0"/>
      <w:spacing w:after="0" w:line="240" w:lineRule="auto"/>
      <w:ind w:left="102"/>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45771D"/>
    <w:rPr>
      <w:rFonts w:ascii="Calibri" w:eastAsia="Calibri" w:hAnsi="Calibri" w:cs="Calibri"/>
      <w:lang w:val="es-ES"/>
    </w:rPr>
  </w:style>
  <w:style w:type="paragraph" w:styleId="NormalWeb">
    <w:name w:val="Normal (Web)"/>
    <w:basedOn w:val="Normal"/>
    <w:uiPriority w:val="99"/>
    <w:semiHidden/>
    <w:unhideWhenUsed/>
    <w:rsid w:val="00F35607"/>
    <w:rPr>
      <w:rFonts w:ascii="Times New Roman" w:hAnsi="Times New Roman" w:cs="Times New Roman"/>
      <w:sz w:val="24"/>
      <w:szCs w:val="24"/>
    </w:rPr>
  </w:style>
  <w:style w:type="character" w:styleId="Hipervnculo">
    <w:name w:val="Hyperlink"/>
    <w:basedOn w:val="Fuentedeprrafopredeter"/>
    <w:uiPriority w:val="99"/>
    <w:unhideWhenUsed/>
    <w:rsid w:val="000440E5"/>
    <w:rPr>
      <w:color w:val="0563C1" w:themeColor="hyperlink"/>
      <w:u w:val="single"/>
    </w:rPr>
  </w:style>
  <w:style w:type="character" w:customStyle="1" w:styleId="Mencinsinresolver1">
    <w:name w:val="Mención sin resolver1"/>
    <w:basedOn w:val="Fuentedeprrafopredeter"/>
    <w:uiPriority w:val="99"/>
    <w:semiHidden/>
    <w:unhideWhenUsed/>
    <w:rsid w:val="00EE6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0946">
      <w:bodyDiv w:val="1"/>
      <w:marLeft w:val="0"/>
      <w:marRight w:val="0"/>
      <w:marTop w:val="0"/>
      <w:marBottom w:val="0"/>
      <w:divBdr>
        <w:top w:val="none" w:sz="0" w:space="0" w:color="auto"/>
        <w:left w:val="none" w:sz="0" w:space="0" w:color="auto"/>
        <w:bottom w:val="none" w:sz="0" w:space="0" w:color="auto"/>
        <w:right w:val="none" w:sz="0" w:space="0" w:color="auto"/>
      </w:divBdr>
    </w:div>
    <w:div w:id="71709577">
      <w:bodyDiv w:val="1"/>
      <w:marLeft w:val="0"/>
      <w:marRight w:val="0"/>
      <w:marTop w:val="0"/>
      <w:marBottom w:val="0"/>
      <w:divBdr>
        <w:top w:val="none" w:sz="0" w:space="0" w:color="auto"/>
        <w:left w:val="none" w:sz="0" w:space="0" w:color="auto"/>
        <w:bottom w:val="none" w:sz="0" w:space="0" w:color="auto"/>
        <w:right w:val="none" w:sz="0" w:space="0" w:color="auto"/>
      </w:divBdr>
      <w:divsChild>
        <w:div w:id="1319185727">
          <w:marLeft w:val="0"/>
          <w:marRight w:val="0"/>
          <w:marTop w:val="0"/>
          <w:marBottom w:val="0"/>
          <w:divBdr>
            <w:top w:val="none" w:sz="0" w:space="0" w:color="auto"/>
            <w:left w:val="none" w:sz="0" w:space="0" w:color="auto"/>
            <w:bottom w:val="none" w:sz="0" w:space="0" w:color="auto"/>
            <w:right w:val="none" w:sz="0" w:space="0" w:color="auto"/>
          </w:divBdr>
        </w:div>
        <w:div w:id="1323662228">
          <w:marLeft w:val="0"/>
          <w:marRight w:val="0"/>
          <w:marTop w:val="0"/>
          <w:marBottom w:val="0"/>
          <w:divBdr>
            <w:top w:val="none" w:sz="0" w:space="0" w:color="auto"/>
            <w:left w:val="none" w:sz="0" w:space="0" w:color="auto"/>
            <w:bottom w:val="none" w:sz="0" w:space="0" w:color="auto"/>
            <w:right w:val="none" w:sz="0" w:space="0" w:color="auto"/>
          </w:divBdr>
        </w:div>
      </w:divsChild>
    </w:div>
    <w:div w:id="156305543">
      <w:bodyDiv w:val="1"/>
      <w:marLeft w:val="0"/>
      <w:marRight w:val="0"/>
      <w:marTop w:val="0"/>
      <w:marBottom w:val="0"/>
      <w:divBdr>
        <w:top w:val="none" w:sz="0" w:space="0" w:color="auto"/>
        <w:left w:val="none" w:sz="0" w:space="0" w:color="auto"/>
        <w:bottom w:val="none" w:sz="0" w:space="0" w:color="auto"/>
        <w:right w:val="none" w:sz="0" w:space="0" w:color="auto"/>
      </w:divBdr>
    </w:div>
    <w:div w:id="177352076">
      <w:bodyDiv w:val="1"/>
      <w:marLeft w:val="0"/>
      <w:marRight w:val="0"/>
      <w:marTop w:val="0"/>
      <w:marBottom w:val="0"/>
      <w:divBdr>
        <w:top w:val="none" w:sz="0" w:space="0" w:color="auto"/>
        <w:left w:val="none" w:sz="0" w:space="0" w:color="auto"/>
        <w:bottom w:val="none" w:sz="0" w:space="0" w:color="auto"/>
        <w:right w:val="none" w:sz="0" w:space="0" w:color="auto"/>
      </w:divBdr>
    </w:div>
    <w:div w:id="234245441">
      <w:bodyDiv w:val="1"/>
      <w:marLeft w:val="0"/>
      <w:marRight w:val="0"/>
      <w:marTop w:val="0"/>
      <w:marBottom w:val="0"/>
      <w:divBdr>
        <w:top w:val="none" w:sz="0" w:space="0" w:color="auto"/>
        <w:left w:val="none" w:sz="0" w:space="0" w:color="auto"/>
        <w:bottom w:val="none" w:sz="0" w:space="0" w:color="auto"/>
        <w:right w:val="none" w:sz="0" w:space="0" w:color="auto"/>
      </w:divBdr>
    </w:div>
    <w:div w:id="243993435">
      <w:bodyDiv w:val="1"/>
      <w:marLeft w:val="0"/>
      <w:marRight w:val="0"/>
      <w:marTop w:val="0"/>
      <w:marBottom w:val="0"/>
      <w:divBdr>
        <w:top w:val="none" w:sz="0" w:space="0" w:color="auto"/>
        <w:left w:val="none" w:sz="0" w:space="0" w:color="auto"/>
        <w:bottom w:val="none" w:sz="0" w:space="0" w:color="auto"/>
        <w:right w:val="none" w:sz="0" w:space="0" w:color="auto"/>
      </w:divBdr>
    </w:div>
    <w:div w:id="275018831">
      <w:bodyDiv w:val="1"/>
      <w:marLeft w:val="0"/>
      <w:marRight w:val="0"/>
      <w:marTop w:val="0"/>
      <w:marBottom w:val="0"/>
      <w:divBdr>
        <w:top w:val="none" w:sz="0" w:space="0" w:color="auto"/>
        <w:left w:val="none" w:sz="0" w:space="0" w:color="auto"/>
        <w:bottom w:val="none" w:sz="0" w:space="0" w:color="auto"/>
        <w:right w:val="none" w:sz="0" w:space="0" w:color="auto"/>
      </w:divBdr>
    </w:div>
    <w:div w:id="292446852">
      <w:bodyDiv w:val="1"/>
      <w:marLeft w:val="0"/>
      <w:marRight w:val="0"/>
      <w:marTop w:val="0"/>
      <w:marBottom w:val="0"/>
      <w:divBdr>
        <w:top w:val="none" w:sz="0" w:space="0" w:color="auto"/>
        <w:left w:val="none" w:sz="0" w:space="0" w:color="auto"/>
        <w:bottom w:val="none" w:sz="0" w:space="0" w:color="auto"/>
        <w:right w:val="none" w:sz="0" w:space="0" w:color="auto"/>
      </w:divBdr>
    </w:div>
    <w:div w:id="295063074">
      <w:bodyDiv w:val="1"/>
      <w:marLeft w:val="0"/>
      <w:marRight w:val="0"/>
      <w:marTop w:val="0"/>
      <w:marBottom w:val="0"/>
      <w:divBdr>
        <w:top w:val="none" w:sz="0" w:space="0" w:color="auto"/>
        <w:left w:val="none" w:sz="0" w:space="0" w:color="auto"/>
        <w:bottom w:val="none" w:sz="0" w:space="0" w:color="auto"/>
        <w:right w:val="none" w:sz="0" w:space="0" w:color="auto"/>
      </w:divBdr>
    </w:div>
    <w:div w:id="298534211">
      <w:bodyDiv w:val="1"/>
      <w:marLeft w:val="0"/>
      <w:marRight w:val="0"/>
      <w:marTop w:val="0"/>
      <w:marBottom w:val="0"/>
      <w:divBdr>
        <w:top w:val="none" w:sz="0" w:space="0" w:color="auto"/>
        <w:left w:val="none" w:sz="0" w:space="0" w:color="auto"/>
        <w:bottom w:val="none" w:sz="0" w:space="0" w:color="auto"/>
        <w:right w:val="none" w:sz="0" w:space="0" w:color="auto"/>
      </w:divBdr>
    </w:div>
    <w:div w:id="311763645">
      <w:bodyDiv w:val="1"/>
      <w:marLeft w:val="0"/>
      <w:marRight w:val="0"/>
      <w:marTop w:val="0"/>
      <w:marBottom w:val="0"/>
      <w:divBdr>
        <w:top w:val="none" w:sz="0" w:space="0" w:color="auto"/>
        <w:left w:val="none" w:sz="0" w:space="0" w:color="auto"/>
        <w:bottom w:val="none" w:sz="0" w:space="0" w:color="auto"/>
        <w:right w:val="none" w:sz="0" w:space="0" w:color="auto"/>
      </w:divBdr>
    </w:div>
    <w:div w:id="369305418">
      <w:bodyDiv w:val="1"/>
      <w:marLeft w:val="0"/>
      <w:marRight w:val="0"/>
      <w:marTop w:val="0"/>
      <w:marBottom w:val="0"/>
      <w:divBdr>
        <w:top w:val="none" w:sz="0" w:space="0" w:color="auto"/>
        <w:left w:val="none" w:sz="0" w:space="0" w:color="auto"/>
        <w:bottom w:val="none" w:sz="0" w:space="0" w:color="auto"/>
        <w:right w:val="none" w:sz="0" w:space="0" w:color="auto"/>
      </w:divBdr>
    </w:div>
    <w:div w:id="406997301">
      <w:bodyDiv w:val="1"/>
      <w:marLeft w:val="0"/>
      <w:marRight w:val="0"/>
      <w:marTop w:val="0"/>
      <w:marBottom w:val="0"/>
      <w:divBdr>
        <w:top w:val="none" w:sz="0" w:space="0" w:color="auto"/>
        <w:left w:val="none" w:sz="0" w:space="0" w:color="auto"/>
        <w:bottom w:val="none" w:sz="0" w:space="0" w:color="auto"/>
        <w:right w:val="none" w:sz="0" w:space="0" w:color="auto"/>
      </w:divBdr>
    </w:div>
    <w:div w:id="408233415">
      <w:bodyDiv w:val="1"/>
      <w:marLeft w:val="0"/>
      <w:marRight w:val="0"/>
      <w:marTop w:val="0"/>
      <w:marBottom w:val="0"/>
      <w:divBdr>
        <w:top w:val="none" w:sz="0" w:space="0" w:color="auto"/>
        <w:left w:val="none" w:sz="0" w:space="0" w:color="auto"/>
        <w:bottom w:val="none" w:sz="0" w:space="0" w:color="auto"/>
        <w:right w:val="none" w:sz="0" w:space="0" w:color="auto"/>
      </w:divBdr>
    </w:div>
    <w:div w:id="410127359">
      <w:bodyDiv w:val="1"/>
      <w:marLeft w:val="0"/>
      <w:marRight w:val="0"/>
      <w:marTop w:val="0"/>
      <w:marBottom w:val="0"/>
      <w:divBdr>
        <w:top w:val="none" w:sz="0" w:space="0" w:color="auto"/>
        <w:left w:val="none" w:sz="0" w:space="0" w:color="auto"/>
        <w:bottom w:val="none" w:sz="0" w:space="0" w:color="auto"/>
        <w:right w:val="none" w:sz="0" w:space="0" w:color="auto"/>
      </w:divBdr>
    </w:div>
    <w:div w:id="413286515">
      <w:bodyDiv w:val="1"/>
      <w:marLeft w:val="0"/>
      <w:marRight w:val="0"/>
      <w:marTop w:val="0"/>
      <w:marBottom w:val="0"/>
      <w:divBdr>
        <w:top w:val="none" w:sz="0" w:space="0" w:color="auto"/>
        <w:left w:val="none" w:sz="0" w:space="0" w:color="auto"/>
        <w:bottom w:val="none" w:sz="0" w:space="0" w:color="auto"/>
        <w:right w:val="none" w:sz="0" w:space="0" w:color="auto"/>
      </w:divBdr>
    </w:div>
    <w:div w:id="500513881">
      <w:bodyDiv w:val="1"/>
      <w:marLeft w:val="0"/>
      <w:marRight w:val="0"/>
      <w:marTop w:val="0"/>
      <w:marBottom w:val="0"/>
      <w:divBdr>
        <w:top w:val="none" w:sz="0" w:space="0" w:color="auto"/>
        <w:left w:val="none" w:sz="0" w:space="0" w:color="auto"/>
        <w:bottom w:val="none" w:sz="0" w:space="0" w:color="auto"/>
        <w:right w:val="none" w:sz="0" w:space="0" w:color="auto"/>
      </w:divBdr>
      <w:divsChild>
        <w:div w:id="930772971">
          <w:marLeft w:val="0"/>
          <w:marRight w:val="0"/>
          <w:marTop w:val="0"/>
          <w:marBottom w:val="0"/>
          <w:divBdr>
            <w:top w:val="none" w:sz="0" w:space="0" w:color="auto"/>
            <w:left w:val="none" w:sz="0" w:space="0" w:color="auto"/>
            <w:bottom w:val="none" w:sz="0" w:space="0" w:color="auto"/>
            <w:right w:val="none" w:sz="0" w:space="0" w:color="auto"/>
          </w:divBdr>
        </w:div>
        <w:div w:id="281766360">
          <w:marLeft w:val="0"/>
          <w:marRight w:val="0"/>
          <w:marTop w:val="0"/>
          <w:marBottom w:val="0"/>
          <w:divBdr>
            <w:top w:val="none" w:sz="0" w:space="0" w:color="auto"/>
            <w:left w:val="none" w:sz="0" w:space="0" w:color="auto"/>
            <w:bottom w:val="none" w:sz="0" w:space="0" w:color="auto"/>
            <w:right w:val="none" w:sz="0" w:space="0" w:color="auto"/>
          </w:divBdr>
        </w:div>
        <w:div w:id="1386754833">
          <w:marLeft w:val="0"/>
          <w:marRight w:val="0"/>
          <w:marTop w:val="0"/>
          <w:marBottom w:val="0"/>
          <w:divBdr>
            <w:top w:val="none" w:sz="0" w:space="0" w:color="auto"/>
            <w:left w:val="none" w:sz="0" w:space="0" w:color="auto"/>
            <w:bottom w:val="none" w:sz="0" w:space="0" w:color="auto"/>
            <w:right w:val="none" w:sz="0" w:space="0" w:color="auto"/>
          </w:divBdr>
        </w:div>
      </w:divsChild>
    </w:div>
    <w:div w:id="507064617">
      <w:bodyDiv w:val="1"/>
      <w:marLeft w:val="0"/>
      <w:marRight w:val="0"/>
      <w:marTop w:val="0"/>
      <w:marBottom w:val="0"/>
      <w:divBdr>
        <w:top w:val="none" w:sz="0" w:space="0" w:color="auto"/>
        <w:left w:val="none" w:sz="0" w:space="0" w:color="auto"/>
        <w:bottom w:val="none" w:sz="0" w:space="0" w:color="auto"/>
        <w:right w:val="none" w:sz="0" w:space="0" w:color="auto"/>
      </w:divBdr>
    </w:div>
    <w:div w:id="583106055">
      <w:bodyDiv w:val="1"/>
      <w:marLeft w:val="0"/>
      <w:marRight w:val="0"/>
      <w:marTop w:val="0"/>
      <w:marBottom w:val="0"/>
      <w:divBdr>
        <w:top w:val="none" w:sz="0" w:space="0" w:color="auto"/>
        <w:left w:val="none" w:sz="0" w:space="0" w:color="auto"/>
        <w:bottom w:val="none" w:sz="0" w:space="0" w:color="auto"/>
        <w:right w:val="none" w:sz="0" w:space="0" w:color="auto"/>
      </w:divBdr>
    </w:div>
    <w:div w:id="597757431">
      <w:bodyDiv w:val="1"/>
      <w:marLeft w:val="0"/>
      <w:marRight w:val="0"/>
      <w:marTop w:val="0"/>
      <w:marBottom w:val="0"/>
      <w:divBdr>
        <w:top w:val="none" w:sz="0" w:space="0" w:color="auto"/>
        <w:left w:val="none" w:sz="0" w:space="0" w:color="auto"/>
        <w:bottom w:val="none" w:sz="0" w:space="0" w:color="auto"/>
        <w:right w:val="none" w:sz="0" w:space="0" w:color="auto"/>
      </w:divBdr>
    </w:div>
    <w:div w:id="599916975">
      <w:bodyDiv w:val="1"/>
      <w:marLeft w:val="0"/>
      <w:marRight w:val="0"/>
      <w:marTop w:val="0"/>
      <w:marBottom w:val="0"/>
      <w:divBdr>
        <w:top w:val="none" w:sz="0" w:space="0" w:color="auto"/>
        <w:left w:val="none" w:sz="0" w:space="0" w:color="auto"/>
        <w:bottom w:val="none" w:sz="0" w:space="0" w:color="auto"/>
        <w:right w:val="none" w:sz="0" w:space="0" w:color="auto"/>
      </w:divBdr>
    </w:div>
    <w:div w:id="611400375">
      <w:bodyDiv w:val="1"/>
      <w:marLeft w:val="0"/>
      <w:marRight w:val="0"/>
      <w:marTop w:val="0"/>
      <w:marBottom w:val="0"/>
      <w:divBdr>
        <w:top w:val="none" w:sz="0" w:space="0" w:color="auto"/>
        <w:left w:val="none" w:sz="0" w:space="0" w:color="auto"/>
        <w:bottom w:val="none" w:sz="0" w:space="0" w:color="auto"/>
        <w:right w:val="none" w:sz="0" w:space="0" w:color="auto"/>
      </w:divBdr>
    </w:div>
    <w:div w:id="636254297">
      <w:bodyDiv w:val="1"/>
      <w:marLeft w:val="0"/>
      <w:marRight w:val="0"/>
      <w:marTop w:val="0"/>
      <w:marBottom w:val="0"/>
      <w:divBdr>
        <w:top w:val="none" w:sz="0" w:space="0" w:color="auto"/>
        <w:left w:val="none" w:sz="0" w:space="0" w:color="auto"/>
        <w:bottom w:val="none" w:sz="0" w:space="0" w:color="auto"/>
        <w:right w:val="none" w:sz="0" w:space="0" w:color="auto"/>
      </w:divBdr>
    </w:div>
    <w:div w:id="677851661">
      <w:bodyDiv w:val="1"/>
      <w:marLeft w:val="0"/>
      <w:marRight w:val="0"/>
      <w:marTop w:val="0"/>
      <w:marBottom w:val="0"/>
      <w:divBdr>
        <w:top w:val="none" w:sz="0" w:space="0" w:color="auto"/>
        <w:left w:val="none" w:sz="0" w:space="0" w:color="auto"/>
        <w:bottom w:val="none" w:sz="0" w:space="0" w:color="auto"/>
        <w:right w:val="none" w:sz="0" w:space="0" w:color="auto"/>
      </w:divBdr>
    </w:div>
    <w:div w:id="684213282">
      <w:bodyDiv w:val="1"/>
      <w:marLeft w:val="0"/>
      <w:marRight w:val="0"/>
      <w:marTop w:val="0"/>
      <w:marBottom w:val="0"/>
      <w:divBdr>
        <w:top w:val="none" w:sz="0" w:space="0" w:color="auto"/>
        <w:left w:val="none" w:sz="0" w:space="0" w:color="auto"/>
        <w:bottom w:val="none" w:sz="0" w:space="0" w:color="auto"/>
        <w:right w:val="none" w:sz="0" w:space="0" w:color="auto"/>
      </w:divBdr>
      <w:divsChild>
        <w:div w:id="1493520431">
          <w:marLeft w:val="0"/>
          <w:marRight w:val="0"/>
          <w:marTop w:val="0"/>
          <w:marBottom w:val="0"/>
          <w:divBdr>
            <w:top w:val="none" w:sz="0" w:space="0" w:color="auto"/>
            <w:left w:val="none" w:sz="0" w:space="0" w:color="auto"/>
            <w:bottom w:val="none" w:sz="0" w:space="0" w:color="auto"/>
            <w:right w:val="none" w:sz="0" w:space="0" w:color="auto"/>
          </w:divBdr>
          <w:divsChild>
            <w:div w:id="1673096763">
              <w:marLeft w:val="0"/>
              <w:marRight w:val="0"/>
              <w:marTop w:val="0"/>
              <w:marBottom w:val="0"/>
              <w:divBdr>
                <w:top w:val="none" w:sz="0" w:space="0" w:color="auto"/>
                <w:left w:val="none" w:sz="0" w:space="0" w:color="auto"/>
                <w:bottom w:val="none" w:sz="0" w:space="0" w:color="auto"/>
                <w:right w:val="none" w:sz="0" w:space="0" w:color="auto"/>
              </w:divBdr>
            </w:div>
            <w:div w:id="1741489116">
              <w:marLeft w:val="0"/>
              <w:marRight w:val="0"/>
              <w:marTop w:val="0"/>
              <w:marBottom w:val="0"/>
              <w:divBdr>
                <w:top w:val="none" w:sz="0" w:space="0" w:color="auto"/>
                <w:left w:val="none" w:sz="0" w:space="0" w:color="auto"/>
                <w:bottom w:val="none" w:sz="0" w:space="0" w:color="auto"/>
                <w:right w:val="none" w:sz="0" w:space="0" w:color="auto"/>
              </w:divBdr>
            </w:div>
            <w:div w:id="1689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9251">
      <w:bodyDiv w:val="1"/>
      <w:marLeft w:val="0"/>
      <w:marRight w:val="0"/>
      <w:marTop w:val="0"/>
      <w:marBottom w:val="0"/>
      <w:divBdr>
        <w:top w:val="none" w:sz="0" w:space="0" w:color="auto"/>
        <w:left w:val="none" w:sz="0" w:space="0" w:color="auto"/>
        <w:bottom w:val="none" w:sz="0" w:space="0" w:color="auto"/>
        <w:right w:val="none" w:sz="0" w:space="0" w:color="auto"/>
      </w:divBdr>
      <w:divsChild>
        <w:div w:id="897789359">
          <w:marLeft w:val="0"/>
          <w:marRight w:val="0"/>
          <w:marTop w:val="0"/>
          <w:marBottom w:val="0"/>
          <w:divBdr>
            <w:top w:val="none" w:sz="0" w:space="0" w:color="auto"/>
            <w:left w:val="none" w:sz="0" w:space="0" w:color="auto"/>
            <w:bottom w:val="none" w:sz="0" w:space="0" w:color="auto"/>
            <w:right w:val="none" w:sz="0" w:space="0" w:color="auto"/>
          </w:divBdr>
          <w:divsChild>
            <w:div w:id="1510171031">
              <w:marLeft w:val="0"/>
              <w:marRight w:val="0"/>
              <w:marTop w:val="0"/>
              <w:marBottom w:val="0"/>
              <w:divBdr>
                <w:top w:val="none" w:sz="0" w:space="0" w:color="auto"/>
                <w:left w:val="none" w:sz="0" w:space="0" w:color="auto"/>
                <w:bottom w:val="none" w:sz="0" w:space="0" w:color="auto"/>
                <w:right w:val="none" w:sz="0" w:space="0" w:color="auto"/>
              </w:divBdr>
            </w:div>
            <w:div w:id="213783169">
              <w:marLeft w:val="0"/>
              <w:marRight w:val="0"/>
              <w:marTop w:val="0"/>
              <w:marBottom w:val="0"/>
              <w:divBdr>
                <w:top w:val="none" w:sz="0" w:space="0" w:color="auto"/>
                <w:left w:val="none" w:sz="0" w:space="0" w:color="auto"/>
                <w:bottom w:val="none" w:sz="0" w:space="0" w:color="auto"/>
                <w:right w:val="none" w:sz="0" w:space="0" w:color="auto"/>
              </w:divBdr>
            </w:div>
            <w:div w:id="16975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18314">
      <w:bodyDiv w:val="1"/>
      <w:marLeft w:val="0"/>
      <w:marRight w:val="0"/>
      <w:marTop w:val="0"/>
      <w:marBottom w:val="0"/>
      <w:divBdr>
        <w:top w:val="none" w:sz="0" w:space="0" w:color="auto"/>
        <w:left w:val="none" w:sz="0" w:space="0" w:color="auto"/>
        <w:bottom w:val="none" w:sz="0" w:space="0" w:color="auto"/>
        <w:right w:val="none" w:sz="0" w:space="0" w:color="auto"/>
      </w:divBdr>
    </w:div>
    <w:div w:id="817764827">
      <w:bodyDiv w:val="1"/>
      <w:marLeft w:val="0"/>
      <w:marRight w:val="0"/>
      <w:marTop w:val="0"/>
      <w:marBottom w:val="0"/>
      <w:divBdr>
        <w:top w:val="none" w:sz="0" w:space="0" w:color="auto"/>
        <w:left w:val="none" w:sz="0" w:space="0" w:color="auto"/>
        <w:bottom w:val="none" w:sz="0" w:space="0" w:color="auto"/>
        <w:right w:val="none" w:sz="0" w:space="0" w:color="auto"/>
      </w:divBdr>
    </w:div>
    <w:div w:id="857231369">
      <w:bodyDiv w:val="1"/>
      <w:marLeft w:val="0"/>
      <w:marRight w:val="0"/>
      <w:marTop w:val="0"/>
      <w:marBottom w:val="0"/>
      <w:divBdr>
        <w:top w:val="none" w:sz="0" w:space="0" w:color="auto"/>
        <w:left w:val="none" w:sz="0" w:space="0" w:color="auto"/>
        <w:bottom w:val="none" w:sz="0" w:space="0" w:color="auto"/>
        <w:right w:val="none" w:sz="0" w:space="0" w:color="auto"/>
      </w:divBdr>
    </w:div>
    <w:div w:id="863129130">
      <w:bodyDiv w:val="1"/>
      <w:marLeft w:val="0"/>
      <w:marRight w:val="0"/>
      <w:marTop w:val="0"/>
      <w:marBottom w:val="0"/>
      <w:divBdr>
        <w:top w:val="none" w:sz="0" w:space="0" w:color="auto"/>
        <w:left w:val="none" w:sz="0" w:space="0" w:color="auto"/>
        <w:bottom w:val="none" w:sz="0" w:space="0" w:color="auto"/>
        <w:right w:val="none" w:sz="0" w:space="0" w:color="auto"/>
      </w:divBdr>
    </w:div>
    <w:div w:id="870528798">
      <w:bodyDiv w:val="1"/>
      <w:marLeft w:val="0"/>
      <w:marRight w:val="0"/>
      <w:marTop w:val="0"/>
      <w:marBottom w:val="0"/>
      <w:divBdr>
        <w:top w:val="none" w:sz="0" w:space="0" w:color="auto"/>
        <w:left w:val="none" w:sz="0" w:space="0" w:color="auto"/>
        <w:bottom w:val="none" w:sz="0" w:space="0" w:color="auto"/>
        <w:right w:val="none" w:sz="0" w:space="0" w:color="auto"/>
      </w:divBdr>
    </w:div>
    <w:div w:id="905145165">
      <w:bodyDiv w:val="1"/>
      <w:marLeft w:val="0"/>
      <w:marRight w:val="0"/>
      <w:marTop w:val="0"/>
      <w:marBottom w:val="0"/>
      <w:divBdr>
        <w:top w:val="none" w:sz="0" w:space="0" w:color="auto"/>
        <w:left w:val="none" w:sz="0" w:space="0" w:color="auto"/>
        <w:bottom w:val="none" w:sz="0" w:space="0" w:color="auto"/>
        <w:right w:val="none" w:sz="0" w:space="0" w:color="auto"/>
      </w:divBdr>
    </w:div>
    <w:div w:id="964580731">
      <w:bodyDiv w:val="1"/>
      <w:marLeft w:val="0"/>
      <w:marRight w:val="0"/>
      <w:marTop w:val="0"/>
      <w:marBottom w:val="0"/>
      <w:divBdr>
        <w:top w:val="none" w:sz="0" w:space="0" w:color="auto"/>
        <w:left w:val="none" w:sz="0" w:space="0" w:color="auto"/>
        <w:bottom w:val="none" w:sz="0" w:space="0" w:color="auto"/>
        <w:right w:val="none" w:sz="0" w:space="0" w:color="auto"/>
      </w:divBdr>
    </w:div>
    <w:div w:id="1018778221">
      <w:bodyDiv w:val="1"/>
      <w:marLeft w:val="0"/>
      <w:marRight w:val="0"/>
      <w:marTop w:val="0"/>
      <w:marBottom w:val="0"/>
      <w:divBdr>
        <w:top w:val="none" w:sz="0" w:space="0" w:color="auto"/>
        <w:left w:val="none" w:sz="0" w:space="0" w:color="auto"/>
        <w:bottom w:val="none" w:sz="0" w:space="0" w:color="auto"/>
        <w:right w:val="none" w:sz="0" w:space="0" w:color="auto"/>
      </w:divBdr>
    </w:div>
    <w:div w:id="1027024421">
      <w:bodyDiv w:val="1"/>
      <w:marLeft w:val="0"/>
      <w:marRight w:val="0"/>
      <w:marTop w:val="0"/>
      <w:marBottom w:val="0"/>
      <w:divBdr>
        <w:top w:val="none" w:sz="0" w:space="0" w:color="auto"/>
        <w:left w:val="none" w:sz="0" w:space="0" w:color="auto"/>
        <w:bottom w:val="none" w:sz="0" w:space="0" w:color="auto"/>
        <w:right w:val="none" w:sz="0" w:space="0" w:color="auto"/>
      </w:divBdr>
    </w:div>
    <w:div w:id="1030450615">
      <w:bodyDiv w:val="1"/>
      <w:marLeft w:val="0"/>
      <w:marRight w:val="0"/>
      <w:marTop w:val="0"/>
      <w:marBottom w:val="0"/>
      <w:divBdr>
        <w:top w:val="none" w:sz="0" w:space="0" w:color="auto"/>
        <w:left w:val="none" w:sz="0" w:space="0" w:color="auto"/>
        <w:bottom w:val="none" w:sz="0" w:space="0" w:color="auto"/>
        <w:right w:val="none" w:sz="0" w:space="0" w:color="auto"/>
      </w:divBdr>
    </w:div>
    <w:div w:id="1034237240">
      <w:bodyDiv w:val="1"/>
      <w:marLeft w:val="0"/>
      <w:marRight w:val="0"/>
      <w:marTop w:val="0"/>
      <w:marBottom w:val="0"/>
      <w:divBdr>
        <w:top w:val="none" w:sz="0" w:space="0" w:color="auto"/>
        <w:left w:val="none" w:sz="0" w:space="0" w:color="auto"/>
        <w:bottom w:val="none" w:sz="0" w:space="0" w:color="auto"/>
        <w:right w:val="none" w:sz="0" w:space="0" w:color="auto"/>
      </w:divBdr>
    </w:div>
    <w:div w:id="1039010707">
      <w:bodyDiv w:val="1"/>
      <w:marLeft w:val="0"/>
      <w:marRight w:val="0"/>
      <w:marTop w:val="0"/>
      <w:marBottom w:val="0"/>
      <w:divBdr>
        <w:top w:val="none" w:sz="0" w:space="0" w:color="auto"/>
        <w:left w:val="none" w:sz="0" w:space="0" w:color="auto"/>
        <w:bottom w:val="none" w:sz="0" w:space="0" w:color="auto"/>
        <w:right w:val="none" w:sz="0" w:space="0" w:color="auto"/>
      </w:divBdr>
    </w:div>
    <w:div w:id="1063061216">
      <w:bodyDiv w:val="1"/>
      <w:marLeft w:val="0"/>
      <w:marRight w:val="0"/>
      <w:marTop w:val="0"/>
      <w:marBottom w:val="0"/>
      <w:divBdr>
        <w:top w:val="none" w:sz="0" w:space="0" w:color="auto"/>
        <w:left w:val="none" w:sz="0" w:space="0" w:color="auto"/>
        <w:bottom w:val="none" w:sz="0" w:space="0" w:color="auto"/>
        <w:right w:val="none" w:sz="0" w:space="0" w:color="auto"/>
      </w:divBdr>
    </w:div>
    <w:div w:id="1086922521">
      <w:bodyDiv w:val="1"/>
      <w:marLeft w:val="0"/>
      <w:marRight w:val="0"/>
      <w:marTop w:val="0"/>
      <w:marBottom w:val="0"/>
      <w:divBdr>
        <w:top w:val="none" w:sz="0" w:space="0" w:color="auto"/>
        <w:left w:val="none" w:sz="0" w:space="0" w:color="auto"/>
        <w:bottom w:val="none" w:sz="0" w:space="0" w:color="auto"/>
        <w:right w:val="none" w:sz="0" w:space="0" w:color="auto"/>
      </w:divBdr>
    </w:div>
    <w:div w:id="1089041008">
      <w:bodyDiv w:val="1"/>
      <w:marLeft w:val="0"/>
      <w:marRight w:val="0"/>
      <w:marTop w:val="0"/>
      <w:marBottom w:val="0"/>
      <w:divBdr>
        <w:top w:val="none" w:sz="0" w:space="0" w:color="auto"/>
        <w:left w:val="none" w:sz="0" w:space="0" w:color="auto"/>
        <w:bottom w:val="none" w:sz="0" w:space="0" w:color="auto"/>
        <w:right w:val="none" w:sz="0" w:space="0" w:color="auto"/>
      </w:divBdr>
    </w:div>
    <w:div w:id="1090855852">
      <w:bodyDiv w:val="1"/>
      <w:marLeft w:val="0"/>
      <w:marRight w:val="0"/>
      <w:marTop w:val="0"/>
      <w:marBottom w:val="0"/>
      <w:divBdr>
        <w:top w:val="none" w:sz="0" w:space="0" w:color="auto"/>
        <w:left w:val="none" w:sz="0" w:space="0" w:color="auto"/>
        <w:bottom w:val="none" w:sz="0" w:space="0" w:color="auto"/>
        <w:right w:val="none" w:sz="0" w:space="0" w:color="auto"/>
      </w:divBdr>
    </w:div>
    <w:div w:id="1091975120">
      <w:bodyDiv w:val="1"/>
      <w:marLeft w:val="0"/>
      <w:marRight w:val="0"/>
      <w:marTop w:val="0"/>
      <w:marBottom w:val="0"/>
      <w:divBdr>
        <w:top w:val="none" w:sz="0" w:space="0" w:color="auto"/>
        <w:left w:val="none" w:sz="0" w:space="0" w:color="auto"/>
        <w:bottom w:val="none" w:sz="0" w:space="0" w:color="auto"/>
        <w:right w:val="none" w:sz="0" w:space="0" w:color="auto"/>
      </w:divBdr>
    </w:div>
    <w:div w:id="1141309863">
      <w:bodyDiv w:val="1"/>
      <w:marLeft w:val="0"/>
      <w:marRight w:val="0"/>
      <w:marTop w:val="0"/>
      <w:marBottom w:val="0"/>
      <w:divBdr>
        <w:top w:val="none" w:sz="0" w:space="0" w:color="auto"/>
        <w:left w:val="none" w:sz="0" w:space="0" w:color="auto"/>
        <w:bottom w:val="none" w:sz="0" w:space="0" w:color="auto"/>
        <w:right w:val="none" w:sz="0" w:space="0" w:color="auto"/>
      </w:divBdr>
    </w:div>
    <w:div w:id="1177190239">
      <w:bodyDiv w:val="1"/>
      <w:marLeft w:val="0"/>
      <w:marRight w:val="0"/>
      <w:marTop w:val="0"/>
      <w:marBottom w:val="0"/>
      <w:divBdr>
        <w:top w:val="none" w:sz="0" w:space="0" w:color="auto"/>
        <w:left w:val="none" w:sz="0" w:space="0" w:color="auto"/>
        <w:bottom w:val="none" w:sz="0" w:space="0" w:color="auto"/>
        <w:right w:val="none" w:sz="0" w:space="0" w:color="auto"/>
      </w:divBdr>
    </w:div>
    <w:div w:id="1180924736">
      <w:bodyDiv w:val="1"/>
      <w:marLeft w:val="0"/>
      <w:marRight w:val="0"/>
      <w:marTop w:val="0"/>
      <w:marBottom w:val="0"/>
      <w:divBdr>
        <w:top w:val="none" w:sz="0" w:space="0" w:color="auto"/>
        <w:left w:val="none" w:sz="0" w:space="0" w:color="auto"/>
        <w:bottom w:val="none" w:sz="0" w:space="0" w:color="auto"/>
        <w:right w:val="none" w:sz="0" w:space="0" w:color="auto"/>
      </w:divBdr>
    </w:div>
    <w:div w:id="1227107407">
      <w:bodyDiv w:val="1"/>
      <w:marLeft w:val="0"/>
      <w:marRight w:val="0"/>
      <w:marTop w:val="0"/>
      <w:marBottom w:val="0"/>
      <w:divBdr>
        <w:top w:val="none" w:sz="0" w:space="0" w:color="auto"/>
        <w:left w:val="none" w:sz="0" w:space="0" w:color="auto"/>
        <w:bottom w:val="none" w:sz="0" w:space="0" w:color="auto"/>
        <w:right w:val="none" w:sz="0" w:space="0" w:color="auto"/>
      </w:divBdr>
    </w:div>
    <w:div w:id="1279801070">
      <w:bodyDiv w:val="1"/>
      <w:marLeft w:val="0"/>
      <w:marRight w:val="0"/>
      <w:marTop w:val="0"/>
      <w:marBottom w:val="0"/>
      <w:divBdr>
        <w:top w:val="none" w:sz="0" w:space="0" w:color="auto"/>
        <w:left w:val="none" w:sz="0" w:space="0" w:color="auto"/>
        <w:bottom w:val="none" w:sz="0" w:space="0" w:color="auto"/>
        <w:right w:val="none" w:sz="0" w:space="0" w:color="auto"/>
      </w:divBdr>
    </w:div>
    <w:div w:id="1285698093">
      <w:bodyDiv w:val="1"/>
      <w:marLeft w:val="0"/>
      <w:marRight w:val="0"/>
      <w:marTop w:val="0"/>
      <w:marBottom w:val="0"/>
      <w:divBdr>
        <w:top w:val="none" w:sz="0" w:space="0" w:color="auto"/>
        <w:left w:val="none" w:sz="0" w:space="0" w:color="auto"/>
        <w:bottom w:val="none" w:sz="0" w:space="0" w:color="auto"/>
        <w:right w:val="none" w:sz="0" w:space="0" w:color="auto"/>
      </w:divBdr>
    </w:div>
    <w:div w:id="1329139445">
      <w:bodyDiv w:val="1"/>
      <w:marLeft w:val="0"/>
      <w:marRight w:val="0"/>
      <w:marTop w:val="0"/>
      <w:marBottom w:val="0"/>
      <w:divBdr>
        <w:top w:val="none" w:sz="0" w:space="0" w:color="auto"/>
        <w:left w:val="none" w:sz="0" w:space="0" w:color="auto"/>
        <w:bottom w:val="none" w:sz="0" w:space="0" w:color="auto"/>
        <w:right w:val="none" w:sz="0" w:space="0" w:color="auto"/>
      </w:divBdr>
    </w:div>
    <w:div w:id="1363168192">
      <w:bodyDiv w:val="1"/>
      <w:marLeft w:val="0"/>
      <w:marRight w:val="0"/>
      <w:marTop w:val="0"/>
      <w:marBottom w:val="0"/>
      <w:divBdr>
        <w:top w:val="none" w:sz="0" w:space="0" w:color="auto"/>
        <w:left w:val="none" w:sz="0" w:space="0" w:color="auto"/>
        <w:bottom w:val="none" w:sz="0" w:space="0" w:color="auto"/>
        <w:right w:val="none" w:sz="0" w:space="0" w:color="auto"/>
      </w:divBdr>
    </w:div>
    <w:div w:id="1465007092">
      <w:bodyDiv w:val="1"/>
      <w:marLeft w:val="0"/>
      <w:marRight w:val="0"/>
      <w:marTop w:val="0"/>
      <w:marBottom w:val="0"/>
      <w:divBdr>
        <w:top w:val="none" w:sz="0" w:space="0" w:color="auto"/>
        <w:left w:val="none" w:sz="0" w:space="0" w:color="auto"/>
        <w:bottom w:val="none" w:sz="0" w:space="0" w:color="auto"/>
        <w:right w:val="none" w:sz="0" w:space="0" w:color="auto"/>
      </w:divBdr>
    </w:div>
    <w:div w:id="1534734818">
      <w:bodyDiv w:val="1"/>
      <w:marLeft w:val="0"/>
      <w:marRight w:val="0"/>
      <w:marTop w:val="0"/>
      <w:marBottom w:val="0"/>
      <w:divBdr>
        <w:top w:val="none" w:sz="0" w:space="0" w:color="auto"/>
        <w:left w:val="none" w:sz="0" w:space="0" w:color="auto"/>
        <w:bottom w:val="none" w:sz="0" w:space="0" w:color="auto"/>
        <w:right w:val="none" w:sz="0" w:space="0" w:color="auto"/>
      </w:divBdr>
    </w:div>
    <w:div w:id="1666324029">
      <w:bodyDiv w:val="1"/>
      <w:marLeft w:val="0"/>
      <w:marRight w:val="0"/>
      <w:marTop w:val="0"/>
      <w:marBottom w:val="0"/>
      <w:divBdr>
        <w:top w:val="none" w:sz="0" w:space="0" w:color="auto"/>
        <w:left w:val="none" w:sz="0" w:space="0" w:color="auto"/>
        <w:bottom w:val="none" w:sz="0" w:space="0" w:color="auto"/>
        <w:right w:val="none" w:sz="0" w:space="0" w:color="auto"/>
      </w:divBdr>
    </w:div>
    <w:div w:id="1701121432">
      <w:bodyDiv w:val="1"/>
      <w:marLeft w:val="0"/>
      <w:marRight w:val="0"/>
      <w:marTop w:val="0"/>
      <w:marBottom w:val="0"/>
      <w:divBdr>
        <w:top w:val="none" w:sz="0" w:space="0" w:color="auto"/>
        <w:left w:val="none" w:sz="0" w:space="0" w:color="auto"/>
        <w:bottom w:val="none" w:sz="0" w:space="0" w:color="auto"/>
        <w:right w:val="none" w:sz="0" w:space="0" w:color="auto"/>
      </w:divBdr>
    </w:div>
    <w:div w:id="1709257644">
      <w:bodyDiv w:val="1"/>
      <w:marLeft w:val="0"/>
      <w:marRight w:val="0"/>
      <w:marTop w:val="0"/>
      <w:marBottom w:val="0"/>
      <w:divBdr>
        <w:top w:val="none" w:sz="0" w:space="0" w:color="auto"/>
        <w:left w:val="none" w:sz="0" w:space="0" w:color="auto"/>
        <w:bottom w:val="none" w:sz="0" w:space="0" w:color="auto"/>
        <w:right w:val="none" w:sz="0" w:space="0" w:color="auto"/>
      </w:divBdr>
    </w:div>
    <w:div w:id="1713848994">
      <w:bodyDiv w:val="1"/>
      <w:marLeft w:val="0"/>
      <w:marRight w:val="0"/>
      <w:marTop w:val="0"/>
      <w:marBottom w:val="0"/>
      <w:divBdr>
        <w:top w:val="none" w:sz="0" w:space="0" w:color="auto"/>
        <w:left w:val="none" w:sz="0" w:space="0" w:color="auto"/>
        <w:bottom w:val="none" w:sz="0" w:space="0" w:color="auto"/>
        <w:right w:val="none" w:sz="0" w:space="0" w:color="auto"/>
      </w:divBdr>
    </w:div>
    <w:div w:id="1774932861">
      <w:bodyDiv w:val="1"/>
      <w:marLeft w:val="0"/>
      <w:marRight w:val="0"/>
      <w:marTop w:val="0"/>
      <w:marBottom w:val="0"/>
      <w:divBdr>
        <w:top w:val="none" w:sz="0" w:space="0" w:color="auto"/>
        <w:left w:val="none" w:sz="0" w:space="0" w:color="auto"/>
        <w:bottom w:val="none" w:sz="0" w:space="0" w:color="auto"/>
        <w:right w:val="none" w:sz="0" w:space="0" w:color="auto"/>
      </w:divBdr>
    </w:div>
    <w:div w:id="1789351279">
      <w:bodyDiv w:val="1"/>
      <w:marLeft w:val="0"/>
      <w:marRight w:val="0"/>
      <w:marTop w:val="0"/>
      <w:marBottom w:val="0"/>
      <w:divBdr>
        <w:top w:val="none" w:sz="0" w:space="0" w:color="auto"/>
        <w:left w:val="none" w:sz="0" w:space="0" w:color="auto"/>
        <w:bottom w:val="none" w:sz="0" w:space="0" w:color="auto"/>
        <w:right w:val="none" w:sz="0" w:space="0" w:color="auto"/>
      </w:divBdr>
    </w:div>
    <w:div w:id="1807505545">
      <w:bodyDiv w:val="1"/>
      <w:marLeft w:val="0"/>
      <w:marRight w:val="0"/>
      <w:marTop w:val="0"/>
      <w:marBottom w:val="0"/>
      <w:divBdr>
        <w:top w:val="none" w:sz="0" w:space="0" w:color="auto"/>
        <w:left w:val="none" w:sz="0" w:space="0" w:color="auto"/>
        <w:bottom w:val="none" w:sz="0" w:space="0" w:color="auto"/>
        <w:right w:val="none" w:sz="0" w:space="0" w:color="auto"/>
      </w:divBdr>
    </w:div>
    <w:div w:id="1834028124">
      <w:bodyDiv w:val="1"/>
      <w:marLeft w:val="0"/>
      <w:marRight w:val="0"/>
      <w:marTop w:val="0"/>
      <w:marBottom w:val="0"/>
      <w:divBdr>
        <w:top w:val="none" w:sz="0" w:space="0" w:color="auto"/>
        <w:left w:val="none" w:sz="0" w:space="0" w:color="auto"/>
        <w:bottom w:val="none" w:sz="0" w:space="0" w:color="auto"/>
        <w:right w:val="none" w:sz="0" w:space="0" w:color="auto"/>
      </w:divBdr>
    </w:div>
    <w:div w:id="1896888553">
      <w:bodyDiv w:val="1"/>
      <w:marLeft w:val="0"/>
      <w:marRight w:val="0"/>
      <w:marTop w:val="0"/>
      <w:marBottom w:val="0"/>
      <w:divBdr>
        <w:top w:val="none" w:sz="0" w:space="0" w:color="auto"/>
        <w:left w:val="none" w:sz="0" w:space="0" w:color="auto"/>
        <w:bottom w:val="none" w:sz="0" w:space="0" w:color="auto"/>
        <w:right w:val="none" w:sz="0" w:space="0" w:color="auto"/>
      </w:divBdr>
    </w:div>
    <w:div w:id="1965427337">
      <w:bodyDiv w:val="1"/>
      <w:marLeft w:val="0"/>
      <w:marRight w:val="0"/>
      <w:marTop w:val="0"/>
      <w:marBottom w:val="0"/>
      <w:divBdr>
        <w:top w:val="none" w:sz="0" w:space="0" w:color="auto"/>
        <w:left w:val="none" w:sz="0" w:space="0" w:color="auto"/>
        <w:bottom w:val="none" w:sz="0" w:space="0" w:color="auto"/>
        <w:right w:val="none" w:sz="0" w:space="0" w:color="auto"/>
      </w:divBdr>
    </w:div>
    <w:div w:id="2013529700">
      <w:bodyDiv w:val="1"/>
      <w:marLeft w:val="0"/>
      <w:marRight w:val="0"/>
      <w:marTop w:val="0"/>
      <w:marBottom w:val="0"/>
      <w:divBdr>
        <w:top w:val="none" w:sz="0" w:space="0" w:color="auto"/>
        <w:left w:val="none" w:sz="0" w:space="0" w:color="auto"/>
        <w:bottom w:val="none" w:sz="0" w:space="0" w:color="auto"/>
        <w:right w:val="none" w:sz="0" w:space="0" w:color="auto"/>
      </w:divBdr>
    </w:div>
    <w:div w:id="2051414522">
      <w:bodyDiv w:val="1"/>
      <w:marLeft w:val="0"/>
      <w:marRight w:val="0"/>
      <w:marTop w:val="0"/>
      <w:marBottom w:val="0"/>
      <w:divBdr>
        <w:top w:val="none" w:sz="0" w:space="0" w:color="auto"/>
        <w:left w:val="none" w:sz="0" w:space="0" w:color="auto"/>
        <w:bottom w:val="none" w:sz="0" w:space="0" w:color="auto"/>
        <w:right w:val="none" w:sz="0" w:space="0" w:color="auto"/>
      </w:divBdr>
    </w:div>
    <w:div w:id="2054846415">
      <w:bodyDiv w:val="1"/>
      <w:marLeft w:val="0"/>
      <w:marRight w:val="0"/>
      <w:marTop w:val="0"/>
      <w:marBottom w:val="0"/>
      <w:divBdr>
        <w:top w:val="none" w:sz="0" w:space="0" w:color="auto"/>
        <w:left w:val="none" w:sz="0" w:space="0" w:color="auto"/>
        <w:bottom w:val="none" w:sz="0" w:space="0" w:color="auto"/>
        <w:right w:val="none" w:sz="0" w:space="0" w:color="auto"/>
      </w:divBdr>
    </w:div>
    <w:div w:id="2093620395">
      <w:bodyDiv w:val="1"/>
      <w:marLeft w:val="0"/>
      <w:marRight w:val="0"/>
      <w:marTop w:val="0"/>
      <w:marBottom w:val="0"/>
      <w:divBdr>
        <w:top w:val="none" w:sz="0" w:space="0" w:color="auto"/>
        <w:left w:val="none" w:sz="0" w:space="0" w:color="auto"/>
        <w:bottom w:val="none" w:sz="0" w:space="0" w:color="auto"/>
        <w:right w:val="none" w:sz="0" w:space="0" w:color="auto"/>
      </w:divBdr>
    </w:div>
    <w:div w:id="213255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2400</Words>
  <Characters>13201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Estudio</dc:creator>
  <cp:keywords/>
  <dc:description/>
  <cp:lastModifiedBy>541122362466</cp:lastModifiedBy>
  <cp:revision>3</cp:revision>
  <dcterms:created xsi:type="dcterms:W3CDTF">2023-05-31T17:12:00Z</dcterms:created>
  <dcterms:modified xsi:type="dcterms:W3CDTF">2023-05-31T17:26:00Z</dcterms:modified>
</cp:coreProperties>
</file>