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2EB7" w14:textId="20F09F46" w:rsidR="00304D7B" w:rsidRPr="00304D7B" w:rsidRDefault="00304D7B" w:rsidP="00304D7B">
      <w:pPr>
        <w:spacing w:after="0" w:line="240" w:lineRule="auto"/>
        <w:jc w:val="center"/>
        <w:rPr>
          <w:rFonts w:eastAsia="Times New Roman" w:cstheme="minorHAnsi"/>
          <w:b/>
          <w:bCs/>
          <w:lang w:eastAsia="es-AR"/>
        </w:rPr>
      </w:pPr>
      <w:r w:rsidRPr="00304D7B">
        <w:rPr>
          <w:rFonts w:eastAsia="Times New Roman" w:cstheme="minorHAnsi"/>
          <w:b/>
          <w:bCs/>
          <w:lang w:eastAsia="es-AR"/>
        </w:rPr>
        <w:t>ACTA 1540</w:t>
      </w:r>
    </w:p>
    <w:p w14:paraId="4A1B024B" w14:textId="21F7C10A" w:rsidR="00304D7B" w:rsidRDefault="00304D7B" w:rsidP="004C4FF7">
      <w:pPr>
        <w:spacing w:after="0" w:line="240" w:lineRule="auto"/>
        <w:rPr>
          <w:rFonts w:eastAsia="Times New Roman" w:cstheme="minorHAnsi"/>
          <w:lang w:eastAsia="es-AR"/>
        </w:rPr>
      </w:pPr>
    </w:p>
    <w:p w14:paraId="245A80E8" w14:textId="5842EFF2" w:rsidR="00304D7B" w:rsidRDefault="00304D7B" w:rsidP="004C4FF7">
      <w:pPr>
        <w:spacing w:after="0" w:line="240" w:lineRule="auto"/>
        <w:rPr>
          <w:rFonts w:eastAsia="Times New Roman" w:cstheme="minorHAnsi"/>
          <w:lang w:eastAsia="es-AR"/>
        </w:rPr>
      </w:pPr>
      <w:r w:rsidRPr="00686747">
        <w:rPr>
          <w:rFonts w:eastAsia="Times New Roman" w:cstheme="minorHAnsi"/>
          <w:lang w:eastAsia="es-AR"/>
        </w:rPr>
        <w:t xml:space="preserve">En la ciudad de Buenos Aires a los </w:t>
      </w:r>
      <w:r>
        <w:rPr>
          <w:rFonts w:eastAsia="Times New Roman" w:cstheme="minorHAnsi"/>
          <w:lang w:eastAsia="es-AR"/>
        </w:rPr>
        <w:t>14</w:t>
      </w:r>
      <w:r w:rsidRPr="00686747">
        <w:rPr>
          <w:rFonts w:eastAsia="Times New Roman" w:cstheme="minorHAnsi"/>
          <w:lang w:eastAsia="es-AR"/>
        </w:rPr>
        <w:t xml:space="preserve"> días del mes de </w:t>
      </w:r>
      <w:r>
        <w:rPr>
          <w:rFonts w:eastAsia="Times New Roman" w:cstheme="minorHAnsi"/>
          <w:lang w:eastAsia="es-AR"/>
        </w:rPr>
        <w:t>marzo</w:t>
      </w:r>
      <w:r w:rsidRPr="00686747">
        <w:rPr>
          <w:rFonts w:eastAsia="Times New Roman" w:cstheme="minorHAnsi"/>
          <w:lang w:eastAsia="es-AR"/>
        </w:rPr>
        <w:t xml:space="preserve"> se reúnen</w:t>
      </w:r>
      <w:r>
        <w:rPr>
          <w:rFonts w:eastAsia="Times New Roman" w:cstheme="minorHAnsi"/>
          <w:lang w:eastAsia="es-AR"/>
        </w:rPr>
        <w:t xml:space="preserve"> en modalidad virtual, los señores:</w:t>
      </w:r>
      <w:r w:rsidR="004C4FF7" w:rsidRPr="004C4FF7">
        <w:rPr>
          <w:rFonts w:eastAsia="Times New Roman" w:cstheme="minorHAnsi"/>
          <w:lang w:eastAsia="es-AR"/>
        </w:rPr>
        <w:t xml:space="preserve"> </w:t>
      </w:r>
      <w:r w:rsidRPr="004C4FF7">
        <w:rPr>
          <w:rFonts w:eastAsia="Times New Roman" w:cstheme="minorHAnsi"/>
          <w:lang w:eastAsia="es-AR"/>
        </w:rPr>
        <w:t>Raúl</w:t>
      </w:r>
      <w:r w:rsidR="004C4FF7" w:rsidRPr="004C4FF7">
        <w:rPr>
          <w:rFonts w:eastAsia="Times New Roman" w:cstheme="minorHAnsi"/>
          <w:lang w:eastAsia="es-AR"/>
        </w:rPr>
        <w:t xml:space="preserve"> Etchebehere, Horacio España, Felipe </w:t>
      </w:r>
      <w:r w:rsidRPr="004C4FF7">
        <w:rPr>
          <w:rFonts w:eastAsia="Times New Roman" w:cstheme="minorHAnsi"/>
          <w:lang w:eastAsia="es-AR"/>
        </w:rPr>
        <w:t>José</w:t>
      </w:r>
      <w:r w:rsidR="004C4FF7" w:rsidRPr="004C4FF7">
        <w:rPr>
          <w:rFonts w:eastAsia="Times New Roman" w:cstheme="minorHAnsi"/>
          <w:lang w:eastAsia="es-AR"/>
        </w:rPr>
        <w:t xml:space="preserve"> Ballester, Claudio Dowdall, Mario Gramisu, Ricardo </w:t>
      </w:r>
      <w:r w:rsidRPr="004C4FF7">
        <w:rPr>
          <w:rFonts w:eastAsia="Times New Roman" w:cstheme="minorHAnsi"/>
          <w:lang w:eastAsia="es-AR"/>
        </w:rPr>
        <w:t>Mathó</w:t>
      </w:r>
      <w:r w:rsidR="004C4FF7" w:rsidRPr="004C4FF7">
        <w:rPr>
          <w:rFonts w:eastAsia="Times New Roman" w:cstheme="minorHAnsi"/>
          <w:lang w:eastAsia="es-AR"/>
        </w:rPr>
        <w:t xml:space="preserve"> Meabe, Eduardo Ventura, Cecilia Planes, Juan Cruz Tapia, Tomas Föhrig y Federico Argüelles.</w:t>
      </w:r>
    </w:p>
    <w:p w14:paraId="1F32076D" w14:textId="77777777" w:rsidR="00304D7B" w:rsidRDefault="004C4FF7" w:rsidP="004C4FF7">
      <w:pPr>
        <w:spacing w:after="0" w:line="240" w:lineRule="auto"/>
        <w:rPr>
          <w:rFonts w:eastAsia="Times New Roman" w:cstheme="minorHAnsi"/>
          <w:lang w:eastAsia="es-AR"/>
        </w:rPr>
      </w:pPr>
      <w:r w:rsidRPr="004C4FF7">
        <w:rPr>
          <w:rFonts w:eastAsia="Times New Roman" w:cstheme="minorHAnsi"/>
          <w:lang w:eastAsia="es-AR"/>
        </w:rPr>
        <w:br/>
      </w:r>
      <w:r w:rsidR="00304D7B" w:rsidRPr="004C4FF7">
        <w:rPr>
          <w:rFonts w:eastAsia="Times New Roman" w:cstheme="minorHAnsi"/>
          <w:lang w:eastAsia="es-AR"/>
        </w:rPr>
        <w:t xml:space="preserve">Siendo las 18 </w:t>
      </w:r>
      <w:proofErr w:type="spellStart"/>
      <w:r w:rsidR="00304D7B" w:rsidRPr="004C4FF7">
        <w:rPr>
          <w:rFonts w:eastAsia="Times New Roman" w:cstheme="minorHAnsi"/>
          <w:lang w:eastAsia="es-AR"/>
        </w:rPr>
        <w:t>hs</w:t>
      </w:r>
      <w:proofErr w:type="spellEnd"/>
      <w:r w:rsidR="00304D7B" w:rsidRPr="004C4FF7">
        <w:rPr>
          <w:rFonts w:eastAsia="Times New Roman" w:cstheme="minorHAnsi"/>
          <w:lang w:eastAsia="es-AR"/>
        </w:rPr>
        <w:t xml:space="preserve"> se da comienzo a una nueva reunión de CD de la ACCC</w:t>
      </w:r>
    </w:p>
    <w:p w14:paraId="6A788DAB" w14:textId="77777777" w:rsidR="00304D7B" w:rsidRDefault="00304D7B" w:rsidP="004C4FF7">
      <w:pPr>
        <w:spacing w:after="0" w:line="240" w:lineRule="auto"/>
        <w:rPr>
          <w:rFonts w:eastAsia="Times New Roman" w:cstheme="minorHAnsi"/>
          <w:lang w:eastAsia="es-AR"/>
        </w:rPr>
      </w:pPr>
    </w:p>
    <w:p w14:paraId="6EBA4AAD" w14:textId="77777777" w:rsidR="00304D7B" w:rsidRDefault="004C4FF7" w:rsidP="004C4F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 w:rsidRPr="00304D7B">
        <w:rPr>
          <w:rFonts w:eastAsia="Times New Roman" w:cstheme="minorHAnsi"/>
          <w:b/>
          <w:bCs/>
          <w:lang w:eastAsia="es-AR"/>
        </w:rPr>
        <w:t>Acta 1539</w:t>
      </w:r>
      <w:r w:rsidRPr="00304D7B">
        <w:rPr>
          <w:rFonts w:eastAsia="Times New Roman" w:cstheme="minorHAnsi"/>
          <w:lang w:eastAsia="es-AR"/>
        </w:rPr>
        <w:t>, se aprueba.</w:t>
      </w:r>
    </w:p>
    <w:p w14:paraId="6B4A59DE" w14:textId="77777777" w:rsidR="00304D7B" w:rsidRDefault="00304D7B" w:rsidP="00304D7B">
      <w:pPr>
        <w:pStyle w:val="Prrafodelista"/>
        <w:spacing w:after="0" w:line="240" w:lineRule="auto"/>
        <w:rPr>
          <w:rFonts w:eastAsia="Times New Roman" w:cstheme="minorHAnsi"/>
          <w:lang w:eastAsia="es-AR"/>
        </w:rPr>
      </w:pPr>
    </w:p>
    <w:p w14:paraId="5D3E4767" w14:textId="77777777" w:rsidR="00304D7B" w:rsidRDefault="004C4FF7" w:rsidP="004C4F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 w:rsidRPr="004C4FF7">
        <w:rPr>
          <w:rFonts w:eastAsia="Times New Roman" w:cstheme="minorHAnsi"/>
          <w:b/>
          <w:bCs/>
          <w:lang w:eastAsia="es-AR"/>
        </w:rPr>
        <w:t>Socios</w:t>
      </w:r>
      <w:r w:rsidRPr="004C4FF7">
        <w:rPr>
          <w:rFonts w:eastAsia="Times New Roman" w:cstheme="minorHAnsi"/>
          <w:lang w:eastAsia="es-AR"/>
        </w:rPr>
        <w:t>, se aprueba el socio presentado.</w:t>
      </w:r>
    </w:p>
    <w:p w14:paraId="39461262" w14:textId="77777777" w:rsidR="00304D7B" w:rsidRPr="00304D7B" w:rsidRDefault="00304D7B" w:rsidP="00304D7B">
      <w:pPr>
        <w:pStyle w:val="Prrafodelista"/>
        <w:rPr>
          <w:rFonts w:eastAsia="Times New Roman" w:cstheme="minorHAnsi"/>
          <w:lang w:eastAsia="es-AR"/>
        </w:rPr>
      </w:pPr>
    </w:p>
    <w:p w14:paraId="1E155A2B" w14:textId="77777777" w:rsidR="00304D7B" w:rsidRPr="00304D7B" w:rsidRDefault="004C4FF7" w:rsidP="004C4F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4C4FF7">
        <w:rPr>
          <w:rFonts w:eastAsia="Times New Roman" w:cstheme="minorHAnsi"/>
          <w:b/>
          <w:bCs/>
          <w:lang w:eastAsia="es-AR"/>
        </w:rPr>
        <w:t>Correspondencia:</w:t>
      </w:r>
    </w:p>
    <w:p w14:paraId="3430D500" w14:textId="77777777" w:rsidR="00304D7B" w:rsidRPr="00304D7B" w:rsidRDefault="00304D7B" w:rsidP="00304D7B">
      <w:pPr>
        <w:pStyle w:val="Prrafodelista"/>
        <w:rPr>
          <w:rFonts w:eastAsia="Times New Roman" w:cstheme="minorHAnsi"/>
          <w:lang w:eastAsia="es-AR"/>
        </w:rPr>
      </w:pPr>
    </w:p>
    <w:p w14:paraId="6316DC04" w14:textId="77777777" w:rsidR="00304D7B" w:rsidRDefault="004C4FF7" w:rsidP="004C4FF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04D7B">
        <w:rPr>
          <w:rFonts w:eastAsia="Times New Roman" w:cstheme="minorHAnsi"/>
          <w:lang w:eastAsia="es-AR"/>
        </w:rPr>
        <w:t>Carta Leandro Decotto:</w:t>
      </w:r>
      <w:r w:rsidR="00304D7B" w:rsidRPr="00304D7B">
        <w:rPr>
          <w:rFonts w:eastAsia="Times New Roman" w:cstheme="minorHAnsi"/>
          <w:lang w:eastAsia="es-AR"/>
        </w:rPr>
        <w:t xml:space="preserve"> </w:t>
      </w:r>
      <w:r w:rsidRPr="004C4FF7">
        <w:rPr>
          <w:rFonts w:eastAsia="Times New Roman" w:cstheme="minorHAnsi"/>
          <w:lang w:eastAsia="es-AR"/>
        </w:rPr>
        <w:t>La CD reafirma lo decidido en la reunión anterior y reflejado en el ACTA 1539.</w:t>
      </w:r>
      <w:r w:rsidR="00304D7B" w:rsidRPr="00304D7B">
        <w:rPr>
          <w:rFonts w:eastAsia="Times New Roman" w:cstheme="minorHAnsi"/>
          <w:lang w:eastAsia="es-AR"/>
        </w:rPr>
        <w:t xml:space="preserve"> “</w:t>
      </w:r>
      <w:r w:rsidRPr="004C4FF7">
        <w:rPr>
          <w:rFonts w:eastAsia="Times New Roman" w:cstheme="minorHAnsi"/>
          <w:lang w:eastAsia="es-AR"/>
        </w:rPr>
        <w:t>Recibimos su carta con fecha 24-2-2022 y tomamos nota de ella y, sin dejar de expresarle que no compartimos con la descripción de los hechos detallados en su carta, procederemos a retirar su nombre de los listados de jurados”</w:t>
      </w:r>
    </w:p>
    <w:p w14:paraId="4203940B" w14:textId="77777777" w:rsidR="00304D7B" w:rsidRDefault="00304D7B" w:rsidP="00304D7B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328804AB" w14:textId="77777777" w:rsidR="00304D7B" w:rsidRDefault="004C4FF7" w:rsidP="004C4FF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4C4FF7">
        <w:rPr>
          <w:rFonts w:eastAsia="Times New Roman" w:cstheme="minorHAnsi"/>
          <w:lang w:eastAsia="es-AR"/>
        </w:rPr>
        <w:t xml:space="preserve">Carta </w:t>
      </w:r>
      <w:proofErr w:type="spellStart"/>
      <w:r w:rsidRPr="004C4FF7">
        <w:rPr>
          <w:rFonts w:eastAsia="Times New Roman" w:cstheme="minorHAnsi"/>
          <w:lang w:eastAsia="es-AR"/>
        </w:rPr>
        <w:t>Garziera</w:t>
      </w:r>
      <w:proofErr w:type="spellEnd"/>
      <w:r w:rsidRPr="004C4FF7">
        <w:rPr>
          <w:rFonts w:eastAsia="Times New Roman" w:cstheme="minorHAnsi"/>
          <w:lang w:eastAsia="es-AR"/>
        </w:rPr>
        <w:t xml:space="preserve"> - Crespo:</w:t>
      </w:r>
      <w:r w:rsidR="00304D7B">
        <w:rPr>
          <w:rFonts w:eastAsia="Times New Roman" w:cstheme="minorHAnsi"/>
          <w:lang w:eastAsia="es-AR"/>
        </w:rPr>
        <w:t xml:space="preserve"> </w:t>
      </w:r>
      <w:r w:rsidRPr="004C4FF7">
        <w:rPr>
          <w:rFonts w:eastAsia="Times New Roman" w:cstheme="minorHAnsi"/>
          <w:lang w:eastAsia="es-AR"/>
        </w:rPr>
        <w:t>Se le pide informe de lo sucedido en la final a ambos jurados.</w:t>
      </w:r>
    </w:p>
    <w:p w14:paraId="2727F2AF" w14:textId="77777777" w:rsidR="00304D7B" w:rsidRPr="00304D7B" w:rsidRDefault="00304D7B" w:rsidP="00304D7B">
      <w:pPr>
        <w:pStyle w:val="Prrafodelista"/>
        <w:rPr>
          <w:rFonts w:eastAsia="Times New Roman" w:cstheme="minorHAnsi"/>
          <w:lang w:eastAsia="es-AR"/>
        </w:rPr>
      </w:pPr>
    </w:p>
    <w:p w14:paraId="74C85EE7" w14:textId="77777777" w:rsidR="00304D7B" w:rsidRPr="00304D7B" w:rsidRDefault="004C4FF7" w:rsidP="004C4F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304D7B">
        <w:rPr>
          <w:rFonts w:eastAsia="Times New Roman" w:cstheme="minorHAnsi"/>
          <w:b/>
          <w:bCs/>
          <w:lang w:eastAsia="es-AR"/>
        </w:rPr>
        <w:t>Informe de presidencia:</w:t>
      </w:r>
    </w:p>
    <w:p w14:paraId="4302C11E" w14:textId="77777777" w:rsidR="00304D7B" w:rsidRDefault="004C4FF7" w:rsidP="004C4FF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4C4FF7">
        <w:rPr>
          <w:rFonts w:eastAsia="Times New Roman" w:cstheme="minorHAnsi"/>
          <w:lang w:eastAsia="es-AR"/>
        </w:rPr>
        <w:t>Se nombra al socio Javier Pinto Kramer como delegado de la REGION VII (Bs As Oeste) en lugar del socio Nicolas Bellocq.</w:t>
      </w:r>
    </w:p>
    <w:p w14:paraId="2A6E6B57" w14:textId="77777777" w:rsidR="00304D7B" w:rsidRDefault="00304D7B" w:rsidP="00304D7B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5EB6B0B9" w14:textId="77777777" w:rsidR="00304D7B" w:rsidRDefault="004C4FF7" w:rsidP="004C4FF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4C4FF7">
        <w:rPr>
          <w:rFonts w:eastAsia="Times New Roman" w:cstheme="minorHAnsi"/>
          <w:lang w:eastAsia="es-AR"/>
        </w:rPr>
        <w:t xml:space="preserve">El presidente propone agregar en el sector de necrológicas de nuestro anuario a la </w:t>
      </w:r>
      <w:proofErr w:type="spellStart"/>
      <w:r w:rsidRPr="004C4FF7">
        <w:rPr>
          <w:rFonts w:eastAsia="Times New Roman" w:cstheme="minorHAnsi"/>
          <w:lang w:eastAsia="es-AR"/>
        </w:rPr>
        <w:t>Sra</w:t>
      </w:r>
      <w:proofErr w:type="spellEnd"/>
      <w:r w:rsidRPr="004C4FF7">
        <w:rPr>
          <w:rFonts w:eastAsia="Times New Roman" w:cstheme="minorHAnsi"/>
          <w:lang w:eastAsia="es-AR"/>
        </w:rPr>
        <w:t xml:space="preserve"> Elvira Raffo de </w:t>
      </w:r>
      <w:proofErr w:type="spellStart"/>
      <w:r w:rsidRPr="004C4FF7">
        <w:rPr>
          <w:rFonts w:eastAsia="Times New Roman" w:cstheme="minorHAnsi"/>
          <w:lang w:eastAsia="es-AR"/>
        </w:rPr>
        <w:t>Ottone.</w:t>
      </w:r>
      <w:proofErr w:type="spellEnd"/>
    </w:p>
    <w:p w14:paraId="21A6817A" w14:textId="77777777" w:rsidR="00304D7B" w:rsidRPr="00304D7B" w:rsidRDefault="00304D7B" w:rsidP="00304D7B">
      <w:pPr>
        <w:pStyle w:val="Prrafodelista"/>
        <w:rPr>
          <w:rFonts w:eastAsia="Times New Roman" w:cstheme="minorHAnsi"/>
          <w:lang w:eastAsia="es-AR"/>
        </w:rPr>
      </w:pPr>
    </w:p>
    <w:p w14:paraId="0DA0D65D" w14:textId="77777777" w:rsidR="00304D7B" w:rsidRDefault="004C4FF7" w:rsidP="004C4F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304D7B">
        <w:rPr>
          <w:rFonts w:eastAsia="Times New Roman" w:cstheme="minorHAnsi"/>
          <w:b/>
          <w:bCs/>
          <w:lang w:eastAsia="es-AR"/>
        </w:rPr>
        <w:t>Nuestros Caballos:</w:t>
      </w:r>
    </w:p>
    <w:p w14:paraId="554CC4A3" w14:textId="77777777" w:rsidR="00304D7B" w:rsidRDefault="004C4FF7" w:rsidP="004C4FF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04D7B">
        <w:rPr>
          <w:rFonts w:eastAsia="Times New Roman" w:cstheme="minorHAnsi"/>
          <w:lang w:eastAsia="es-AR"/>
        </w:rPr>
        <w:t>Se le enviar</w:t>
      </w:r>
      <w:r w:rsidR="00304D7B" w:rsidRPr="00304D7B">
        <w:rPr>
          <w:rFonts w:eastAsia="Times New Roman" w:cstheme="minorHAnsi"/>
          <w:lang w:eastAsia="es-AR"/>
        </w:rPr>
        <w:t>á</w:t>
      </w:r>
      <w:r w:rsidRPr="00304D7B">
        <w:rPr>
          <w:rFonts w:eastAsia="Times New Roman" w:cstheme="minorHAnsi"/>
          <w:lang w:eastAsia="es-AR"/>
        </w:rPr>
        <w:t xml:space="preserve"> a la SRA el listado de autoridades de la muestra.</w:t>
      </w:r>
    </w:p>
    <w:p w14:paraId="610C860B" w14:textId="77777777" w:rsidR="00304D7B" w:rsidRDefault="00304D7B" w:rsidP="00304D7B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384C9098" w14:textId="77777777" w:rsidR="00B165A8" w:rsidRDefault="004C4FF7" w:rsidP="004C4FF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4C4FF7">
        <w:rPr>
          <w:rFonts w:eastAsia="Times New Roman" w:cstheme="minorHAnsi"/>
          <w:lang w:eastAsia="es-AR"/>
        </w:rPr>
        <w:t>El presidente muestra el diseño del stand de la ACCC para la exposición de Nuestros Caballos 2022 y entre el presidente y el vice presidente segundo, Claudio Dowdall verán opciones de costos para realizar nuestro </w:t>
      </w:r>
      <w:proofErr w:type="spellStart"/>
      <w:r w:rsidRPr="004C4FF7">
        <w:rPr>
          <w:rFonts w:eastAsia="Times New Roman" w:cstheme="minorHAnsi"/>
          <w:lang w:eastAsia="es-AR"/>
        </w:rPr>
        <w:t>stand.</w:t>
      </w:r>
      <w:proofErr w:type="spellEnd"/>
    </w:p>
    <w:p w14:paraId="6C53F22E" w14:textId="77777777" w:rsidR="00B165A8" w:rsidRPr="00B165A8" w:rsidRDefault="00B165A8" w:rsidP="00B165A8">
      <w:pPr>
        <w:pStyle w:val="Prrafodelista"/>
        <w:rPr>
          <w:rFonts w:eastAsia="Times New Roman" w:cstheme="minorHAnsi"/>
          <w:lang w:eastAsia="es-AR"/>
        </w:rPr>
      </w:pPr>
    </w:p>
    <w:p w14:paraId="2E293BD4" w14:textId="77777777" w:rsidR="00B165A8" w:rsidRDefault="004C4FF7" w:rsidP="004C4F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B165A8">
        <w:rPr>
          <w:rFonts w:eastAsia="Times New Roman" w:cstheme="minorHAnsi"/>
          <w:b/>
          <w:bCs/>
          <w:lang w:eastAsia="es-AR"/>
        </w:rPr>
        <w:t xml:space="preserve">Doping en </w:t>
      </w:r>
      <w:proofErr w:type="spellStart"/>
      <w:r w:rsidRPr="00B165A8">
        <w:rPr>
          <w:rFonts w:eastAsia="Times New Roman" w:cstheme="minorHAnsi"/>
          <w:b/>
          <w:bCs/>
          <w:lang w:eastAsia="es-AR"/>
        </w:rPr>
        <w:t>morfologia:</w:t>
      </w:r>
      <w:proofErr w:type="spellEnd"/>
    </w:p>
    <w:p w14:paraId="4914737B" w14:textId="77777777" w:rsidR="00B165A8" w:rsidRDefault="004C4FF7" w:rsidP="00B165A8">
      <w:pPr>
        <w:pStyle w:val="Prrafodelista"/>
        <w:spacing w:after="0" w:line="240" w:lineRule="auto"/>
        <w:rPr>
          <w:rFonts w:eastAsia="Times New Roman" w:cstheme="minorHAnsi"/>
          <w:lang w:eastAsia="es-AR"/>
        </w:rPr>
      </w:pPr>
      <w:r w:rsidRPr="00B165A8">
        <w:rPr>
          <w:rFonts w:eastAsia="Times New Roman" w:cstheme="minorHAnsi"/>
          <w:lang w:eastAsia="es-AR"/>
        </w:rPr>
        <w:t>Comunicaremos la acción que llevaremos a cabo a partir de Nuestros Caballos 2022 y en la próxima reunión se analizara la sanción.</w:t>
      </w:r>
    </w:p>
    <w:p w14:paraId="0B82F40E" w14:textId="77777777" w:rsidR="00B165A8" w:rsidRDefault="00B165A8" w:rsidP="00B165A8">
      <w:pPr>
        <w:spacing w:after="0" w:line="240" w:lineRule="auto"/>
        <w:rPr>
          <w:rFonts w:eastAsia="Times New Roman" w:cstheme="minorHAnsi"/>
          <w:lang w:eastAsia="es-AR"/>
        </w:rPr>
      </w:pPr>
    </w:p>
    <w:p w14:paraId="42AC6ABD" w14:textId="77777777" w:rsidR="00B165A8" w:rsidRPr="00B165A8" w:rsidRDefault="004C4FF7" w:rsidP="004C4F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B165A8">
        <w:rPr>
          <w:rFonts w:eastAsia="Times New Roman" w:cstheme="minorHAnsi"/>
          <w:b/>
          <w:bCs/>
          <w:lang w:eastAsia="es-AR"/>
        </w:rPr>
        <w:t>Varios:</w:t>
      </w:r>
    </w:p>
    <w:p w14:paraId="6C82D97B" w14:textId="25CD19E7" w:rsidR="00B165A8" w:rsidRDefault="004C4FF7" w:rsidP="004C4FF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4C4FF7">
        <w:rPr>
          <w:rFonts w:eastAsia="Times New Roman" w:cstheme="minorHAnsi"/>
          <w:lang w:eastAsia="es-AR"/>
        </w:rPr>
        <w:t xml:space="preserve">El tesorero </w:t>
      </w:r>
      <w:r w:rsidR="00B165A8" w:rsidRPr="00B165A8">
        <w:rPr>
          <w:rFonts w:eastAsia="Times New Roman" w:cstheme="minorHAnsi"/>
          <w:lang w:eastAsia="es-AR"/>
        </w:rPr>
        <w:t>Mathó</w:t>
      </w:r>
      <w:r w:rsidRPr="004C4FF7">
        <w:rPr>
          <w:rFonts w:eastAsia="Times New Roman" w:cstheme="minorHAnsi"/>
          <w:lang w:eastAsia="es-AR"/>
        </w:rPr>
        <w:t xml:space="preserve"> Meabe presenta los números generales del presupuesto, luego de un intercambio se </w:t>
      </w:r>
      <w:r w:rsidR="00B165A8" w:rsidRPr="004C4FF7">
        <w:rPr>
          <w:rFonts w:eastAsia="Times New Roman" w:cstheme="minorHAnsi"/>
          <w:lang w:eastAsia="es-AR"/>
        </w:rPr>
        <w:t>les</w:t>
      </w:r>
      <w:r w:rsidRPr="004C4FF7">
        <w:rPr>
          <w:rFonts w:eastAsia="Times New Roman" w:cstheme="minorHAnsi"/>
          <w:lang w:eastAsia="es-AR"/>
        </w:rPr>
        <w:t xml:space="preserve"> envía a todos los directores para su análisis. </w:t>
      </w:r>
    </w:p>
    <w:p w14:paraId="4F9ADE5B" w14:textId="77777777" w:rsidR="00B165A8" w:rsidRDefault="00B165A8" w:rsidP="00B165A8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3A46CC52" w14:textId="77777777" w:rsidR="00B165A8" w:rsidRDefault="004C4FF7" w:rsidP="004C4FF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4C4FF7">
        <w:rPr>
          <w:rFonts w:eastAsia="Times New Roman" w:cstheme="minorHAnsi"/>
          <w:lang w:eastAsia="es-AR"/>
        </w:rPr>
        <w:t>El consejero Dowdall propone hacer un intercambio con las disciplinas de la raza para que planteen sus necesidades y ver la forma de destinar cierta cantidad de dinero para cubrir sus necesidades, por ejemplo, premios, capacitaciones, cursos, etc. Se analiza próxima reunión.</w:t>
      </w:r>
    </w:p>
    <w:p w14:paraId="49194579" w14:textId="77777777" w:rsidR="00B165A8" w:rsidRPr="00B165A8" w:rsidRDefault="00B165A8" w:rsidP="00B165A8">
      <w:pPr>
        <w:pStyle w:val="Prrafodelista"/>
        <w:rPr>
          <w:rFonts w:eastAsia="Times New Roman" w:cstheme="minorHAnsi"/>
          <w:lang w:eastAsia="es-AR"/>
        </w:rPr>
      </w:pPr>
    </w:p>
    <w:p w14:paraId="3E859421" w14:textId="77777777" w:rsidR="00B165A8" w:rsidRDefault="004C4FF7" w:rsidP="004C4FF7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4C4FF7">
        <w:rPr>
          <w:rFonts w:eastAsia="Times New Roman" w:cstheme="minorHAnsi"/>
          <w:lang w:eastAsia="es-AR"/>
        </w:rPr>
        <w:t> El consejero Ballester y el presidente hacen una observación sobre el cuarto de rodeos llevado a cabo en Trenque Lauquen, sobre la vestimenta de los participantes. Se toma nota y se comunicará a los participantes que deben respetar el reglamento de aperos y vestimenta de nuestra ACCC.</w:t>
      </w:r>
    </w:p>
    <w:p w14:paraId="25909839" w14:textId="77777777" w:rsidR="00B165A8" w:rsidRPr="00B165A8" w:rsidRDefault="00B165A8" w:rsidP="00B165A8">
      <w:pPr>
        <w:pStyle w:val="Prrafodelista"/>
        <w:rPr>
          <w:rFonts w:eastAsia="Times New Roman" w:cstheme="minorHAnsi"/>
          <w:lang w:eastAsia="es-AR"/>
        </w:rPr>
      </w:pPr>
    </w:p>
    <w:p w14:paraId="2AC101B4" w14:textId="347B6CAE" w:rsidR="008C6631" w:rsidRPr="00B165A8" w:rsidRDefault="004C4FF7" w:rsidP="00B165A8">
      <w:pPr>
        <w:spacing w:after="0" w:line="240" w:lineRule="auto"/>
        <w:rPr>
          <w:rFonts w:eastAsia="Times New Roman" w:cstheme="minorHAnsi"/>
          <w:lang w:eastAsia="es-AR"/>
        </w:rPr>
      </w:pPr>
      <w:r w:rsidRPr="00B165A8">
        <w:rPr>
          <w:rFonts w:eastAsia="Times New Roman" w:cstheme="minorHAnsi"/>
          <w:lang w:eastAsia="es-AR"/>
        </w:rPr>
        <w:t xml:space="preserve">Siendo las 19:40 </w:t>
      </w:r>
      <w:proofErr w:type="spellStart"/>
      <w:r w:rsidRPr="00B165A8">
        <w:rPr>
          <w:rFonts w:eastAsia="Times New Roman" w:cstheme="minorHAnsi"/>
          <w:lang w:eastAsia="es-AR"/>
        </w:rPr>
        <w:t>hs</w:t>
      </w:r>
      <w:proofErr w:type="spellEnd"/>
      <w:r w:rsidRPr="00B165A8">
        <w:rPr>
          <w:rFonts w:eastAsia="Times New Roman" w:cstheme="minorHAnsi"/>
          <w:lang w:eastAsia="es-AR"/>
        </w:rPr>
        <w:t xml:space="preserve"> se da por finalizada la reunión.</w:t>
      </w:r>
    </w:p>
    <w:sectPr w:rsidR="008C6631" w:rsidRPr="00B165A8" w:rsidSect="002B5C19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2395"/>
    <w:multiLevelType w:val="hybridMultilevel"/>
    <w:tmpl w:val="E5B6279E"/>
    <w:lvl w:ilvl="0" w:tplc="5CFC868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E7A53"/>
    <w:multiLevelType w:val="hybridMultilevel"/>
    <w:tmpl w:val="CBFE6C82"/>
    <w:lvl w:ilvl="0" w:tplc="C7048A4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F7"/>
    <w:rsid w:val="00304D7B"/>
    <w:rsid w:val="004C4FF7"/>
    <w:rsid w:val="008C6631"/>
    <w:rsid w:val="00B1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9FC6"/>
  <w15:chartTrackingRefBased/>
  <w15:docId w15:val="{896BBB02-3630-4E52-844F-9FA61C35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tab-span">
    <w:name w:val="apple-tab-span"/>
    <w:basedOn w:val="Fuentedeprrafopredeter"/>
    <w:rsid w:val="004C4FF7"/>
    <w:rPr>
      <w:rFonts w:cs="Times New Roman"/>
    </w:rPr>
  </w:style>
  <w:style w:type="character" w:customStyle="1" w:styleId="apple-converted-space">
    <w:name w:val="apple-converted-space"/>
    <w:basedOn w:val="Fuentedeprrafopredeter"/>
    <w:rsid w:val="004C4FF7"/>
    <w:rPr>
      <w:rFonts w:cs="Times New Roman"/>
    </w:rPr>
  </w:style>
  <w:style w:type="paragraph" w:styleId="Prrafodelista">
    <w:name w:val="List Paragraph"/>
    <w:basedOn w:val="Normal"/>
    <w:uiPriority w:val="34"/>
    <w:qFormat/>
    <w:rsid w:val="00304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</dc:creator>
  <cp:keywords/>
  <dc:description/>
  <cp:lastModifiedBy>Gerente</cp:lastModifiedBy>
  <cp:revision>1</cp:revision>
  <dcterms:created xsi:type="dcterms:W3CDTF">2022-03-23T12:45:00Z</dcterms:created>
  <dcterms:modified xsi:type="dcterms:W3CDTF">2022-03-23T13:18:00Z</dcterms:modified>
</cp:coreProperties>
</file>