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DB605" w14:textId="77777777" w:rsidR="0059657D" w:rsidRPr="003601FD" w:rsidRDefault="0059657D" w:rsidP="00A864D3">
      <w:pPr>
        <w:spacing w:line="276" w:lineRule="auto"/>
        <w:jc w:val="both"/>
        <w:rPr>
          <w:rFonts w:asciiTheme="minorHAnsi" w:hAnsiTheme="minorHAnsi" w:cstheme="minorHAnsi"/>
          <w:sz w:val="24"/>
          <w:szCs w:val="24"/>
        </w:rPr>
      </w:pPr>
    </w:p>
    <w:p w14:paraId="362CB6AF" w14:textId="1815F280" w:rsidR="0059657D" w:rsidRPr="003601FD" w:rsidRDefault="00313F26" w:rsidP="00A864D3">
      <w:pPr>
        <w:spacing w:line="276" w:lineRule="auto"/>
        <w:jc w:val="center"/>
        <w:rPr>
          <w:rFonts w:asciiTheme="minorHAnsi" w:hAnsiTheme="minorHAnsi" w:cstheme="minorHAnsi"/>
          <w:b/>
          <w:sz w:val="24"/>
          <w:szCs w:val="24"/>
          <w:u w:val="single"/>
        </w:rPr>
      </w:pPr>
      <w:r w:rsidRPr="003601FD">
        <w:rPr>
          <w:rFonts w:asciiTheme="minorHAnsi" w:hAnsiTheme="minorHAnsi" w:cstheme="minorHAnsi"/>
          <w:b/>
          <w:sz w:val="24"/>
          <w:szCs w:val="24"/>
          <w:u w:val="single"/>
        </w:rPr>
        <w:t xml:space="preserve">ACTA </w:t>
      </w:r>
      <w:proofErr w:type="spellStart"/>
      <w:r w:rsidRPr="003601FD">
        <w:rPr>
          <w:rFonts w:asciiTheme="minorHAnsi" w:hAnsiTheme="minorHAnsi" w:cstheme="minorHAnsi"/>
          <w:b/>
          <w:sz w:val="24"/>
          <w:szCs w:val="24"/>
          <w:u w:val="single"/>
        </w:rPr>
        <w:t>N°</w:t>
      </w:r>
      <w:proofErr w:type="spellEnd"/>
      <w:r w:rsidRPr="003601FD">
        <w:rPr>
          <w:rFonts w:asciiTheme="minorHAnsi" w:hAnsiTheme="minorHAnsi" w:cstheme="minorHAnsi"/>
          <w:b/>
          <w:sz w:val="24"/>
          <w:szCs w:val="24"/>
          <w:u w:val="single"/>
        </w:rPr>
        <w:t xml:space="preserve"> </w:t>
      </w:r>
      <w:r w:rsidR="00E91335" w:rsidRPr="003601FD">
        <w:rPr>
          <w:rFonts w:asciiTheme="minorHAnsi" w:hAnsiTheme="minorHAnsi" w:cstheme="minorHAnsi"/>
          <w:b/>
          <w:sz w:val="24"/>
          <w:szCs w:val="24"/>
          <w:u w:val="single"/>
        </w:rPr>
        <w:t>16</w:t>
      </w:r>
      <w:r w:rsidR="00522E20" w:rsidRPr="003601FD">
        <w:rPr>
          <w:rFonts w:asciiTheme="minorHAnsi" w:hAnsiTheme="minorHAnsi" w:cstheme="minorHAnsi"/>
          <w:b/>
          <w:sz w:val="24"/>
          <w:szCs w:val="24"/>
          <w:u w:val="single"/>
        </w:rPr>
        <w:t>39</w:t>
      </w:r>
    </w:p>
    <w:p w14:paraId="6C691B62" w14:textId="5916A153" w:rsidR="0059657D" w:rsidRPr="003601FD" w:rsidRDefault="009175B0" w:rsidP="00A864D3">
      <w:pPr>
        <w:autoSpaceDE w:val="0"/>
        <w:autoSpaceDN w:val="0"/>
        <w:adjustRightInd w:val="0"/>
        <w:spacing w:line="276" w:lineRule="auto"/>
        <w:jc w:val="center"/>
        <w:rPr>
          <w:rFonts w:asciiTheme="minorHAnsi" w:hAnsiTheme="minorHAnsi" w:cstheme="minorHAnsi"/>
          <w:b/>
          <w:bCs/>
          <w:sz w:val="24"/>
          <w:szCs w:val="24"/>
          <w:u w:val="single"/>
        </w:rPr>
      </w:pPr>
      <w:r w:rsidRPr="003601FD">
        <w:rPr>
          <w:rFonts w:asciiTheme="minorHAnsi" w:hAnsiTheme="minorHAnsi" w:cstheme="minorHAnsi"/>
          <w:b/>
          <w:bCs/>
          <w:sz w:val="24"/>
          <w:szCs w:val="24"/>
          <w:u w:val="single"/>
        </w:rPr>
        <w:t>ASAMBLEA</w:t>
      </w:r>
      <w:r w:rsidR="0059657D" w:rsidRPr="003601FD">
        <w:rPr>
          <w:rFonts w:asciiTheme="minorHAnsi" w:hAnsiTheme="minorHAnsi" w:cstheme="minorHAnsi"/>
          <w:b/>
          <w:bCs/>
          <w:sz w:val="24"/>
          <w:szCs w:val="24"/>
          <w:u w:val="single"/>
        </w:rPr>
        <w:t xml:space="preserve"> </w:t>
      </w:r>
      <w:r w:rsidR="00522E20" w:rsidRPr="003601FD">
        <w:rPr>
          <w:rFonts w:asciiTheme="minorHAnsi" w:hAnsiTheme="minorHAnsi" w:cstheme="minorHAnsi"/>
          <w:b/>
          <w:bCs/>
          <w:sz w:val="24"/>
          <w:szCs w:val="24"/>
          <w:u w:val="single"/>
        </w:rPr>
        <w:t>ESPECIAL EXTRAORDINARIA</w:t>
      </w:r>
      <w:r w:rsidR="00874F2C" w:rsidRPr="003601FD">
        <w:rPr>
          <w:rFonts w:asciiTheme="minorHAnsi" w:hAnsiTheme="minorHAnsi" w:cstheme="minorHAnsi"/>
          <w:b/>
          <w:bCs/>
          <w:sz w:val="24"/>
          <w:szCs w:val="24"/>
          <w:u w:val="single"/>
        </w:rPr>
        <w:t xml:space="preserve"> </w:t>
      </w:r>
    </w:p>
    <w:p w14:paraId="174C6734" w14:textId="77777777" w:rsidR="0059657D" w:rsidRPr="003601FD" w:rsidRDefault="0059657D" w:rsidP="00A864D3">
      <w:pPr>
        <w:autoSpaceDE w:val="0"/>
        <w:autoSpaceDN w:val="0"/>
        <w:adjustRightInd w:val="0"/>
        <w:spacing w:line="276" w:lineRule="auto"/>
        <w:jc w:val="both"/>
        <w:rPr>
          <w:rFonts w:asciiTheme="minorHAnsi" w:hAnsiTheme="minorHAnsi" w:cstheme="minorHAnsi"/>
          <w:b/>
          <w:bCs/>
          <w:sz w:val="24"/>
          <w:szCs w:val="24"/>
          <w:u w:val="single"/>
        </w:rPr>
      </w:pPr>
    </w:p>
    <w:p w14:paraId="691FFF3E" w14:textId="2B0B5D40" w:rsidR="009175B0" w:rsidRPr="003601FD" w:rsidRDefault="0059657D" w:rsidP="00A864D3">
      <w:pPr>
        <w:autoSpaceDE w:val="0"/>
        <w:autoSpaceDN w:val="0"/>
        <w:adjustRightInd w:val="0"/>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En la Ciudad A</w:t>
      </w:r>
      <w:r w:rsidR="009175B0" w:rsidRPr="003601FD">
        <w:rPr>
          <w:rFonts w:asciiTheme="minorHAnsi" w:hAnsiTheme="minorHAnsi" w:cstheme="minorHAnsi"/>
          <w:sz w:val="24"/>
          <w:szCs w:val="24"/>
        </w:rPr>
        <w:t xml:space="preserve">utónoma de Buenos Aires, a los </w:t>
      </w:r>
      <w:r w:rsidR="00522E20" w:rsidRPr="003601FD">
        <w:rPr>
          <w:rFonts w:asciiTheme="minorHAnsi" w:hAnsiTheme="minorHAnsi" w:cstheme="minorHAnsi"/>
          <w:sz w:val="24"/>
          <w:szCs w:val="24"/>
        </w:rPr>
        <w:t>22</w:t>
      </w:r>
      <w:r w:rsidR="001B6111" w:rsidRPr="003601FD">
        <w:rPr>
          <w:rFonts w:asciiTheme="minorHAnsi" w:hAnsiTheme="minorHAnsi" w:cstheme="minorHAnsi"/>
          <w:iCs/>
          <w:sz w:val="24"/>
          <w:szCs w:val="24"/>
        </w:rPr>
        <w:t xml:space="preserve"> días del mes de </w:t>
      </w:r>
      <w:r w:rsidR="00522E20" w:rsidRPr="003601FD">
        <w:rPr>
          <w:rFonts w:asciiTheme="minorHAnsi" w:hAnsiTheme="minorHAnsi" w:cstheme="minorHAnsi"/>
          <w:iCs/>
          <w:sz w:val="24"/>
          <w:szCs w:val="24"/>
        </w:rPr>
        <w:t xml:space="preserve">julio </w:t>
      </w:r>
      <w:r w:rsidRPr="003601FD">
        <w:rPr>
          <w:rFonts w:asciiTheme="minorHAnsi" w:hAnsiTheme="minorHAnsi" w:cstheme="minorHAnsi"/>
          <w:iCs/>
          <w:sz w:val="24"/>
          <w:szCs w:val="24"/>
        </w:rPr>
        <w:t>de 20</w:t>
      </w:r>
      <w:r w:rsidR="009175B0" w:rsidRPr="003601FD">
        <w:rPr>
          <w:rFonts w:asciiTheme="minorHAnsi" w:hAnsiTheme="minorHAnsi" w:cstheme="minorHAnsi"/>
          <w:iCs/>
          <w:sz w:val="24"/>
          <w:szCs w:val="24"/>
        </w:rPr>
        <w:t>2</w:t>
      </w:r>
      <w:r w:rsidR="00522E20" w:rsidRPr="003601FD">
        <w:rPr>
          <w:rFonts w:asciiTheme="minorHAnsi" w:hAnsiTheme="minorHAnsi" w:cstheme="minorHAnsi"/>
          <w:iCs/>
          <w:sz w:val="24"/>
          <w:szCs w:val="24"/>
        </w:rPr>
        <w:t>6</w:t>
      </w:r>
      <w:r w:rsidR="001B6111" w:rsidRPr="003601FD">
        <w:rPr>
          <w:rFonts w:asciiTheme="minorHAnsi" w:hAnsiTheme="minorHAnsi" w:cstheme="minorHAnsi"/>
          <w:sz w:val="24"/>
          <w:szCs w:val="24"/>
        </w:rPr>
        <w:t>, siendo las 1</w:t>
      </w:r>
      <w:r w:rsidR="00522E20" w:rsidRPr="003601FD">
        <w:rPr>
          <w:rFonts w:asciiTheme="minorHAnsi" w:hAnsiTheme="minorHAnsi" w:cstheme="minorHAnsi"/>
          <w:sz w:val="24"/>
          <w:szCs w:val="24"/>
        </w:rPr>
        <w:t>9</w:t>
      </w:r>
      <w:r w:rsidRPr="003601FD">
        <w:rPr>
          <w:rFonts w:asciiTheme="minorHAnsi" w:hAnsiTheme="minorHAnsi" w:cstheme="minorHAnsi"/>
          <w:sz w:val="24"/>
          <w:szCs w:val="24"/>
        </w:rPr>
        <w:t>:</w:t>
      </w:r>
      <w:r w:rsidR="00522E20" w:rsidRPr="003601FD">
        <w:rPr>
          <w:rFonts w:asciiTheme="minorHAnsi" w:hAnsiTheme="minorHAnsi" w:cstheme="minorHAnsi"/>
          <w:sz w:val="24"/>
          <w:szCs w:val="24"/>
        </w:rPr>
        <w:t>3</w:t>
      </w:r>
      <w:r w:rsidRPr="003601FD">
        <w:rPr>
          <w:rFonts w:asciiTheme="minorHAnsi" w:hAnsiTheme="minorHAnsi" w:cstheme="minorHAnsi"/>
          <w:sz w:val="24"/>
          <w:szCs w:val="24"/>
        </w:rPr>
        <w:t>0 horas, se reúne</w:t>
      </w:r>
      <w:r w:rsidR="00453E73" w:rsidRPr="003601FD">
        <w:rPr>
          <w:rFonts w:asciiTheme="minorHAnsi" w:hAnsiTheme="minorHAnsi" w:cstheme="minorHAnsi"/>
          <w:sz w:val="24"/>
          <w:szCs w:val="24"/>
        </w:rPr>
        <w:t xml:space="preserve"> en segunda convocatoria</w:t>
      </w:r>
      <w:r w:rsidRPr="003601FD">
        <w:rPr>
          <w:rFonts w:asciiTheme="minorHAnsi" w:hAnsiTheme="minorHAnsi" w:cstheme="minorHAnsi"/>
          <w:sz w:val="24"/>
          <w:szCs w:val="24"/>
        </w:rPr>
        <w:t xml:space="preserve"> la Asamblea </w:t>
      </w:r>
      <w:r w:rsidR="00522E20" w:rsidRPr="003601FD">
        <w:rPr>
          <w:rFonts w:asciiTheme="minorHAnsi" w:hAnsiTheme="minorHAnsi" w:cstheme="minorHAnsi"/>
          <w:sz w:val="24"/>
          <w:szCs w:val="24"/>
        </w:rPr>
        <w:t>Especial Extraordinaria</w:t>
      </w:r>
      <w:r w:rsidR="001B6111" w:rsidRPr="003601FD">
        <w:rPr>
          <w:rFonts w:asciiTheme="minorHAnsi" w:hAnsiTheme="minorHAnsi" w:cstheme="minorHAnsi"/>
          <w:sz w:val="24"/>
          <w:szCs w:val="24"/>
        </w:rPr>
        <w:t xml:space="preserve"> </w:t>
      </w:r>
      <w:r w:rsidRPr="003601FD">
        <w:rPr>
          <w:rFonts w:asciiTheme="minorHAnsi" w:hAnsiTheme="minorHAnsi" w:cstheme="minorHAnsi"/>
          <w:sz w:val="24"/>
          <w:szCs w:val="24"/>
        </w:rPr>
        <w:t>de la Asociación Criadores de Caballos Criollos (la “</w:t>
      </w:r>
      <w:r w:rsidRPr="003601FD">
        <w:rPr>
          <w:rFonts w:asciiTheme="minorHAnsi" w:hAnsiTheme="minorHAnsi" w:cstheme="minorHAnsi"/>
          <w:sz w:val="24"/>
          <w:szCs w:val="24"/>
          <w:u w:val="single"/>
        </w:rPr>
        <w:t>Asociación</w:t>
      </w:r>
      <w:r w:rsidRPr="003601FD">
        <w:rPr>
          <w:rFonts w:asciiTheme="minorHAnsi" w:hAnsiTheme="minorHAnsi" w:cstheme="minorHAnsi"/>
          <w:sz w:val="24"/>
          <w:szCs w:val="24"/>
        </w:rPr>
        <w:t>”)</w:t>
      </w:r>
      <w:r w:rsidR="009175B0" w:rsidRPr="003601FD">
        <w:rPr>
          <w:rFonts w:asciiTheme="minorHAnsi" w:hAnsiTheme="minorHAnsi" w:cstheme="minorHAnsi"/>
          <w:sz w:val="24"/>
          <w:szCs w:val="24"/>
        </w:rPr>
        <w:t>.</w:t>
      </w:r>
    </w:p>
    <w:p w14:paraId="0B8FE710" w14:textId="77777777" w:rsidR="0059657D" w:rsidRPr="003601FD" w:rsidRDefault="009175B0" w:rsidP="00A864D3">
      <w:pPr>
        <w:autoSpaceDE w:val="0"/>
        <w:autoSpaceDN w:val="0"/>
        <w:adjustRightInd w:val="0"/>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 xml:space="preserve"> </w:t>
      </w:r>
    </w:p>
    <w:p w14:paraId="254E3A6E" w14:textId="03327992" w:rsidR="00077568" w:rsidRPr="003601FD" w:rsidRDefault="0059657D"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 xml:space="preserve">Toma la palabra el Presidente de la Asociación, el </w:t>
      </w:r>
      <w:r w:rsidR="00FE28B1" w:rsidRPr="003601FD">
        <w:rPr>
          <w:rFonts w:asciiTheme="minorHAnsi" w:hAnsiTheme="minorHAnsi" w:cstheme="minorHAnsi"/>
          <w:sz w:val="24"/>
          <w:szCs w:val="24"/>
        </w:rPr>
        <w:t xml:space="preserve">Sr. </w:t>
      </w:r>
      <w:r w:rsidR="008B42D4" w:rsidRPr="003601FD">
        <w:rPr>
          <w:rFonts w:asciiTheme="minorHAnsi" w:hAnsiTheme="minorHAnsi" w:cstheme="minorHAnsi"/>
          <w:sz w:val="24"/>
          <w:szCs w:val="24"/>
        </w:rPr>
        <w:t>Claudio</w:t>
      </w:r>
      <w:r w:rsidR="00FE28B1" w:rsidRPr="003601FD">
        <w:rPr>
          <w:rFonts w:asciiTheme="minorHAnsi" w:hAnsiTheme="minorHAnsi" w:cstheme="minorHAnsi"/>
          <w:sz w:val="24"/>
          <w:szCs w:val="24"/>
        </w:rPr>
        <w:t xml:space="preserve"> </w:t>
      </w:r>
      <w:r w:rsidR="00312006" w:rsidRPr="003601FD">
        <w:rPr>
          <w:rFonts w:asciiTheme="minorHAnsi" w:hAnsiTheme="minorHAnsi" w:cstheme="minorHAnsi"/>
          <w:sz w:val="24"/>
          <w:szCs w:val="24"/>
        </w:rPr>
        <w:t xml:space="preserve">Roberto </w:t>
      </w:r>
      <w:r w:rsidR="00FE28B1" w:rsidRPr="003601FD">
        <w:rPr>
          <w:rFonts w:asciiTheme="minorHAnsi" w:hAnsiTheme="minorHAnsi" w:cstheme="minorHAnsi"/>
          <w:sz w:val="24"/>
          <w:szCs w:val="24"/>
        </w:rPr>
        <w:t>Dowdall</w:t>
      </w:r>
      <w:r w:rsidRPr="003601FD">
        <w:rPr>
          <w:rFonts w:asciiTheme="minorHAnsi" w:hAnsiTheme="minorHAnsi" w:cstheme="minorHAnsi"/>
          <w:sz w:val="24"/>
          <w:szCs w:val="24"/>
        </w:rPr>
        <w:t>, quien comunica a los asociados que l</w:t>
      </w:r>
      <w:r w:rsidR="009664D6" w:rsidRPr="003601FD">
        <w:rPr>
          <w:rFonts w:asciiTheme="minorHAnsi" w:hAnsiTheme="minorHAnsi" w:cstheme="minorHAnsi"/>
          <w:sz w:val="24"/>
          <w:szCs w:val="24"/>
        </w:rPr>
        <w:t xml:space="preserve">a Asamblea se celebra </w:t>
      </w:r>
      <w:r w:rsidR="00A97457" w:rsidRPr="003601FD">
        <w:rPr>
          <w:rFonts w:asciiTheme="minorHAnsi" w:hAnsiTheme="minorHAnsi" w:cstheme="minorHAnsi"/>
          <w:sz w:val="24"/>
          <w:szCs w:val="24"/>
        </w:rPr>
        <w:t xml:space="preserve">tanto de forma presencial –en </w:t>
      </w:r>
      <w:r w:rsidR="00522E20" w:rsidRPr="003601FD">
        <w:rPr>
          <w:rFonts w:asciiTheme="minorHAnsi" w:hAnsiTheme="minorHAnsi" w:cstheme="minorHAnsi"/>
          <w:sz w:val="24"/>
          <w:szCs w:val="24"/>
        </w:rPr>
        <w:t>el auditorio de la Sociedad Rural Argentina s</w:t>
      </w:r>
      <w:r w:rsidR="00A97457" w:rsidRPr="003601FD">
        <w:rPr>
          <w:rFonts w:asciiTheme="minorHAnsi" w:hAnsiTheme="minorHAnsi" w:cstheme="minorHAnsi"/>
          <w:sz w:val="24"/>
          <w:szCs w:val="24"/>
        </w:rPr>
        <w:t>it</w:t>
      </w:r>
      <w:r w:rsidR="00522E20" w:rsidRPr="003601FD">
        <w:rPr>
          <w:rFonts w:asciiTheme="minorHAnsi" w:hAnsiTheme="minorHAnsi" w:cstheme="minorHAnsi"/>
          <w:sz w:val="24"/>
          <w:szCs w:val="24"/>
        </w:rPr>
        <w:t>o</w:t>
      </w:r>
      <w:r w:rsidR="00A97457" w:rsidRPr="003601FD">
        <w:rPr>
          <w:rFonts w:asciiTheme="minorHAnsi" w:hAnsiTheme="minorHAnsi" w:cstheme="minorHAnsi"/>
          <w:sz w:val="24"/>
          <w:szCs w:val="24"/>
        </w:rPr>
        <w:t xml:space="preserve"> en </w:t>
      </w:r>
      <w:r w:rsidR="00522E20" w:rsidRPr="003601FD">
        <w:rPr>
          <w:rFonts w:asciiTheme="minorHAnsi" w:hAnsiTheme="minorHAnsi" w:cstheme="minorHAnsi"/>
          <w:sz w:val="24"/>
          <w:szCs w:val="24"/>
        </w:rPr>
        <w:t>Juncal 4450</w:t>
      </w:r>
      <w:r w:rsidR="00A97457" w:rsidRPr="003601FD">
        <w:rPr>
          <w:rFonts w:asciiTheme="minorHAnsi" w:hAnsiTheme="minorHAnsi" w:cstheme="minorHAnsi"/>
          <w:sz w:val="24"/>
          <w:szCs w:val="24"/>
        </w:rPr>
        <w:t>, 1° Piso, CABA- como virtual, en virtud de lo establecido en el Artículo 30 del Estatuto de la Asociación, que admite la celebración de reuniones a distancia mediante la utilización de medios o plataformas informáticas o digitales</w:t>
      </w:r>
      <w:r w:rsidR="00522E20" w:rsidRPr="003601FD">
        <w:rPr>
          <w:rFonts w:asciiTheme="minorHAnsi" w:hAnsiTheme="minorHAnsi" w:cstheme="minorHAnsi"/>
          <w:sz w:val="24"/>
          <w:szCs w:val="24"/>
        </w:rPr>
        <w:t>, en este caso se realiza por medio de la plataforma zoom, ID: 873 5895 6290</w:t>
      </w:r>
      <w:r w:rsidR="00A97457" w:rsidRPr="003601FD">
        <w:rPr>
          <w:rFonts w:asciiTheme="minorHAnsi" w:hAnsiTheme="minorHAnsi" w:cstheme="minorHAnsi"/>
          <w:sz w:val="24"/>
          <w:szCs w:val="24"/>
        </w:rPr>
        <w:t xml:space="preserve">.  A tales fines, el </w:t>
      </w:r>
      <w:r w:rsidR="00522E20" w:rsidRPr="003601FD">
        <w:rPr>
          <w:rFonts w:asciiTheme="minorHAnsi" w:hAnsiTheme="minorHAnsi" w:cstheme="minorHAnsi"/>
          <w:sz w:val="24"/>
          <w:szCs w:val="24"/>
        </w:rPr>
        <w:t>presidente</w:t>
      </w:r>
      <w:r w:rsidR="00A97457" w:rsidRPr="003601FD">
        <w:rPr>
          <w:rFonts w:asciiTheme="minorHAnsi" w:hAnsiTheme="minorHAnsi" w:cstheme="minorHAnsi"/>
          <w:sz w:val="24"/>
          <w:szCs w:val="24"/>
        </w:rPr>
        <w:t xml:space="preserve"> comunica que la Asamblea será grabada y guardada en los archivos de la Asociación</w:t>
      </w:r>
      <w:r w:rsidR="006D1AE9" w:rsidRPr="003601FD">
        <w:rPr>
          <w:rFonts w:asciiTheme="minorHAnsi" w:hAnsiTheme="minorHAnsi" w:cstheme="minorHAnsi"/>
          <w:sz w:val="24"/>
          <w:szCs w:val="24"/>
        </w:rPr>
        <w:t xml:space="preserve"> a los fines de su futura presentación </w:t>
      </w:r>
      <w:r w:rsidR="00BE2194" w:rsidRPr="003601FD">
        <w:rPr>
          <w:rFonts w:asciiTheme="minorHAnsi" w:hAnsiTheme="minorHAnsi" w:cstheme="minorHAnsi"/>
          <w:sz w:val="24"/>
          <w:szCs w:val="24"/>
        </w:rPr>
        <w:t xml:space="preserve">ante la Inspección General de Justicia. </w:t>
      </w:r>
      <w:r w:rsidR="00A97457" w:rsidRPr="003601FD">
        <w:rPr>
          <w:rFonts w:asciiTheme="minorHAnsi" w:hAnsiTheme="minorHAnsi" w:cstheme="minorHAnsi"/>
          <w:sz w:val="24"/>
          <w:szCs w:val="24"/>
        </w:rPr>
        <w:t xml:space="preserve"> </w:t>
      </w:r>
      <w:r w:rsidR="00312006" w:rsidRPr="003601FD">
        <w:rPr>
          <w:rFonts w:asciiTheme="minorHAnsi" w:hAnsiTheme="minorHAnsi" w:cstheme="minorHAnsi"/>
          <w:sz w:val="24"/>
          <w:szCs w:val="24"/>
        </w:rPr>
        <w:t xml:space="preserve">A </w:t>
      </w:r>
      <w:r w:rsidR="006F6ED3" w:rsidRPr="003601FD">
        <w:rPr>
          <w:rFonts w:asciiTheme="minorHAnsi" w:hAnsiTheme="minorHAnsi" w:cstheme="minorHAnsi"/>
          <w:sz w:val="24"/>
          <w:szCs w:val="24"/>
        </w:rPr>
        <w:t xml:space="preserve">los fines de un mejor manejo de la reunión, solicita dejar las cámaras prendidas en todo momento </w:t>
      </w:r>
      <w:r w:rsidR="00312006" w:rsidRPr="003601FD">
        <w:rPr>
          <w:rFonts w:asciiTheme="minorHAnsi" w:hAnsiTheme="minorHAnsi" w:cstheme="minorHAnsi"/>
          <w:sz w:val="24"/>
          <w:szCs w:val="24"/>
        </w:rPr>
        <w:t>y</w:t>
      </w:r>
      <w:r w:rsidR="006F6ED3" w:rsidRPr="003601FD">
        <w:rPr>
          <w:rFonts w:asciiTheme="minorHAnsi" w:hAnsiTheme="minorHAnsi" w:cstheme="minorHAnsi"/>
          <w:sz w:val="24"/>
          <w:szCs w:val="24"/>
        </w:rPr>
        <w:t xml:space="preserve"> sus micrófonos apagados y que, al finalizar cada punto del Orden del Día que se ponga a consideración, enciendan los micrófonos aquellos que tienen comentarios y/o consultas para realizar. En oportunidad de la votación, cuando sean nombrados, se solicita voten levantando la mano -o no-, de acuerdo con si votan de forma positiva o negativa. Seguidamente se repasa uno por uno quienes están presentes-ya sea por sí o por representación</w:t>
      </w:r>
      <w:r w:rsidR="00096990" w:rsidRPr="003601FD">
        <w:rPr>
          <w:rFonts w:asciiTheme="minorHAnsi" w:hAnsiTheme="minorHAnsi" w:cstheme="minorHAnsi"/>
          <w:sz w:val="24"/>
          <w:szCs w:val="24"/>
        </w:rPr>
        <w:t>.</w:t>
      </w:r>
      <w:r w:rsidR="006F6ED3" w:rsidRPr="003601FD">
        <w:rPr>
          <w:rFonts w:asciiTheme="minorHAnsi" w:hAnsiTheme="minorHAnsi" w:cstheme="minorHAnsi"/>
          <w:sz w:val="24"/>
          <w:szCs w:val="24"/>
        </w:rPr>
        <w:t xml:space="preserve"> Se encuentran</w:t>
      </w:r>
      <w:r w:rsidR="00ED3B0D" w:rsidRPr="003601FD">
        <w:rPr>
          <w:rFonts w:asciiTheme="minorHAnsi" w:hAnsiTheme="minorHAnsi" w:cstheme="minorHAnsi"/>
          <w:sz w:val="24"/>
          <w:szCs w:val="24"/>
        </w:rPr>
        <w:t xml:space="preserve"> </w:t>
      </w:r>
      <w:r w:rsidR="00096990" w:rsidRPr="003601FD">
        <w:rPr>
          <w:rFonts w:asciiTheme="minorHAnsi" w:hAnsiTheme="minorHAnsi" w:cstheme="minorHAnsi"/>
          <w:sz w:val="24"/>
          <w:szCs w:val="24"/>
        </w:rPr>
        <w:t>7</w:t>
      </w:r>
      <w:r w:rsidR="005907F4" w:rsidRPr="003601FD">
        <w:rPr>
          <w:rFonts w:asciiTheme="minorHAnsi" w:hAnsiTheme="minorHAnsi" w:cstheme="minorHAnsi"/>
          <w:sz w:val="24"/>
          <w:szCs w:val="24"/>
        </w:rPr>
        <w:t>2</w:t>
      </w:r>
      <w:r w:rsidR="0063164C" w:rsidRPr="003601FD">
        <w:rPr>
          <w:rFonts w:asciiTheme="minorHAnsi" w:hAnsiTheme="minorHAnsi" w:cstheme="minorHAnsi"/>
          <w:sz w:val="24"/>
          <w:szCs w:val="24"/>
        </w:rPr>
        <w:t xml:space="preserve"> </w:t>
      </w:r>
      <w:r w:rsidR="006F6ED3" w:rsidRPr="003601FD">
        <w:rPr>
          <w:rFonts w:asciiTheme="minorHAnsi" w:hAnsiTheme="minorHAnsi" w:cstheme="minorHAnsi"/>
          <w:sz w:val="24"/>
          <w:szCs w:val="24"/>
        </w:rPr>
        <w:t xml:space="preserve">socios en forma presencial y </w:t>
      </w:r>
      <w:r w:rsidR="004051A8" w:rsidRPr="003601FD">
        <w:rPr>
          <w:rFonts w:asciiTheme="minorHAnsi" w:hAnsiTheme="minorHAnsi" w:cstheme="minorHAnsi"/>
          <w:sz w:val="24"/>
          <w:szCs w:val="24"/>
        </w:rPr>
        <w:t>30</w:t>
      </w:r>
      <w:r w:rsidR="00ED3B0D" w:rsidRPr="003601FD">
        <w:rPr>
          <w:rFonts w:asciiTheme="minorHAnsi" w:hAnsiTheme="minorHAnsi" w:cstheme="minorHAnsi"/>
          <w:sz w:val="24"/>
          <w:szCs w:val="24"/>
        </w:rPr>
        <w:t xml:space="preserve"> </w:t>
      </w:r>
      <w:r w:rsidR="006F6ED3" w:rsidRPr="003601FD">
        <w:rPr>
          <w:rFonts w:asciiTheme="minorHAnsi" w:hAnsiTheme="minorHAnsi" w:cstheme="minorHAnsi"/>
          <w:sz w:val="24"/>
          <w:szCs w:val="24"/>
        </w:rPr>
        <w:t>socios de forma virtual, los cuales se detallan a continuación:</w:t>
      </w:r>
      <w:r w:rsidR="00ED3B0D" w:rsidRPr="003601FD">
        <w:rPr>
          <w:rFonts w:asciiTheme="minorHAnsi" w:hAnsiTheme="minorHAnsi" w:cstheme="minorHAnsi"/>
          <w:sz w:val="24"/>
          <w:szCs w:val="24"/>
        </w:rPr>
        <w:t xml:space="preserve"> </w:t>
      </w:r>
      <w:r w:rsidR="00522E20" w:rsidRPr="003601FD">
        <w:rPr>
          <w:rFonts w:asciiTheme="minorHAnsi" w:hAnsiTheme="minorHAnsi" w:cstheme="minorHAnsi"/>
          <w:sz w:val="24"/>
          <w:szCs w:val="24"/>
        </w:rPr>
        <w:t xml:space="preserve">Tapia, Santiago Juan, Ventura Pablo por </w:t>
      </w:r>
      <w:proofErr w:type="spellStart"/>
      <w:r w:rsidR="00522E20" w:rsidRPr="003601FD">
        <w:rPr>
          <w:rFonts w:asciiTheme="minorHAnsi" w:hAnsiTheme="minorHAnsi" w:cstheme="minorHAnsi"/>
          <w:sz w:val="24"/>
          <w:szCs w:val="24"/>
        </w:rPr>
        <w:t>Sucrs</w:t>
      </w:r>
      <w:proofErr w:type="spellEnd"/>
      <w:r w:rsidR="00522E20" w:rsidRPr="003601FD">
        <w:rPr>
          <w:rFonts w:asciiTheme="minorHAnsi" w:hAnsiTheme="minorHAnsi" w:cstheme="minorHAnsi"/>
          <w:sz w:val="24"/>
          <w:szCs w:val="24"/>
        </w:rPr>
        <w:t xml:space="preserve">. </w:t>
      </w:r>
      <w:r w:rsidR="007E135C" w:rsidRPr="003601FD">
        <w:rPr>
          <w:rFonts w:asciiTheme="minorHAnsi" w:hAnsiTheme="minorHAnsi" w:cstheme="minorHAnsi"/>
          <w:sz w:val="24"/>
          <w:szCs w:val="24"/>
        </w:rPr>
        <w:t xml:space="preserve">De Eduardo M. Ballester S.C., Ballester, Josefina Por Felipe A. Ballester Y Otros S.A., </w:t>
      </w:r>
      <w:proofErr w:type="spellStart"/>
      <w:r w:rsidR="007E135C" w:rsidRPr="003601FD">
        <w:rPr>
          <w:rFonts w:asciiTheme="minorHAnsi" w:hAnsiTheme="minorHAnsi" w:cstheme="minorHAnsi"/>
          <w:sz w:val="24"/>
          <w:szCs w:val="24"/>
        </w:rPr>
        <w:t>Mathó</w:t>
      </w:r>
      <w:proofErr w:type="spellEnd"/>
      <w:r w:rsidR="007E135C" w:rsidRPr="003601FD">
        <w:rPr>
          <w:rFonts w:asciiTheme="minorHAnsi" w:hAnsiTheme="minorHAnsi" w:cstheme="minorHAnsi"/>
          <w:sz w:val="24"/>
          <w:szCs w:val="24"/>
        </w:rPr>
        <w:t xml:space="preserve"> </w:t>
      </w:r>
      <w:proofErr w:type="spellStart"/>
      <w:r w:rsidR="007E135C" w:rsidRPr="003601FD">
        <w:rPr>
          <w:rFonts w:asciiTheme="minorHAnsi" w:hAnsiTheme="minorHAnsi" w:cstheme="minorHAnsi"/>
          <w:sz w:val="24"/>
          <w:szCs w:val="24"/>
        </w:rPr>
        <w:t>Meabe</w:t>
      </w:r>
      <w:proofErr w:type="spellEnd"/>
      <w:r w:rsidR="007E135C" w:rsidRPr="003601FD">
        <w:rPr>
          <w:rFonts w:asciiTheme="minorHAnsi" w:hAnsiTheme="minorHAnsi" w:cstheme="minorHAnsi"/>
          <w:sz w:val="24"/>
          <w:szCs w:val="24"/>
        </w:rPr>
        <w:t xml:space="preserve">, Josefina, Ceruti, Roberto Por Cab. Don Roberto, </w:t>
      </w:r>
      <w:proofErr w:type="spellStart"/>
      <w:r w:rsidR="007E135C" w:rsidRPr="003601FD">
        <w:rPr>
          <w:rFonts w:asciiTheme="minorHAnsi" w:hAnsiTheme="minorHAnsi" w:cstheme="minorHAnsi"/>
          <w:sz w:val="24"/>
          <w:szCs w:val="24"/>
        </w:rPr>
        <w:t>Esevich</w:t>
      </w:r>
      <w:proofErr w:type="spellEnd"/>
      <w:r w:rsidR="007E135C" w:rsidRPr="003601FD">
        <w:rPr>
          <w:rFonts w:asciiTheme="minorHAnsi" w:hAnsiTheme="minorHAnsi" w:cstheme="minorHAnsi"/>
          <w:sz w:val="24"/>
          <w:szCs w:val="24"/>
        </w:rPr>
        <w:t xml:space="preserve">, </w:t>
      </w:r>
      <w:proofErr w:type="spellStart"/>
      <w:r w:rsidR="007E135C" w:rsidRPr="003601FD">
        <w:rPr>
          <w:rFonts w:asciiTheme="minorHAnsi" w:hAnsiTheme="minorHAnsi" w:cstheme="minorHAnsi"/>
          <w:sz w:val="24"/>
          <w:szCs w:val="24"/>
        </w:rPr>
        <w:t>Victor</w:t>
      </w:r>
      <w:proofErr w:type="spellEnd"/>
      <w:r w:rsidR="007E135C" w:rsidRPr="003601FD">
        <w:rPr>
          <w:rFonts w:asciiTheme="minorHAnsi" w:hAnsiTheme="minorHAnsi" w:cstheme="minorHAnsi"/>
          <w:sz w:val="24"/>
          <w:szCs w:val="24"/>
        </w:rPr>
        <w:t xml:space="preserve">, Morea, Enrique Francisco, Esevich, Martin Alejandro, </w:t>
      </w:r>
      <w:proofErr w:type="spellStart"/>
      <w:r w:rsidR="007E135C" w:rsidRPr="003601FD">
        <w:rPr>
          <w:rFonts w:asciiTheme="minorHAnsi" w:hAnsiTheme="minorHAnsi" w:cstheme="minorHAnsi"/>
          <w:sz w:val="24"/>
          <w:szCs w:val="24"/>
        </w:rPr>
        <w:t>Forcat</w:t>
      </w:r>
      <w:proofErr w:type="spellEnd"/>
      <w:r w:rsidR="007E135C" w:rsidRPr="003601FD">
        <w:rPr>
          <w:rFonts w:asciiTheme="minorHAnsi" w:hAnsiTheme="minorHAnsi" w:cstheme="minorHAnsi"/>
          <w:sz w:val="24"/>
          <w:szCs w:val="24"/>
        </w:rPr>
        <w:t xml:space="preserve">, Juan </w:t>
      </w:r>
      <w:r w:rsidR="00096990" w:rsidRPr="003601FD">
        <w:rPr>
          <w:rFonts w:asciiTheme="minorHAnsi" w:hAnsiTheme="minorHAnsi" w:cstheme="minorHAnsi"/>
          <w:sz w:val="24"/>
          <w:szCs w:val="24"/>
        </w:rPr>
        <w:t>Sebastián</w:t>
      </w:r>
      <w:r w:rsidR="007E135C" w:rsidRPr="003601FD">
        <w:rPr>
          <w:rFonts w:asciiTheme="minorHAnsi" w:hAnsiTheme="minorHAnsi" w:cstheme="minorHAnsi"/>
          <w:sz w:val="24"/>
          <w:szCs w:val="24"/>
        </w:rPr>
        <w:t xml:space="preserve">, Villalba, Jorge Por Tierras Gauchas S.A., Torralba, Pablo Por Yancamil S.A., Matho Meabe, Ricardo R., </w:t>
      </w:r>
      <w:proofErr w:type="spellStart"/>
      <w:r w:rsidR="007E135C" w:rsidRPr="003601FD">
        <w:rPr>
          <w:rFonts w:asciiTheme="minorHAnsi" w:hAnsiTheme="minorHAnsi" w:cstheme="minorHAnsi"/>
          <w:sz w:val="24"/>
          <w:szCs w:val="24"/>
        </w:rPr>
        <w:t>Etchebehere</w:t>
      </w:r>
      <w:proofErr w:type="spellEnd"/>
      <w:r w:rsidR="007E135C" w:rsidRPr="003601FD">
        <w:rPr>
          <w:rFonts w:asciiTheme="minorHAnsi" w:hAnsiTheme="minorHAnsi" w:cstheme="minorHAnsi"/>
          <w:sz w:val="24"/>
          <w:szCs w:val="24"/>
        </w:rPr>
        <w:t xml:space="preserve">, Raul, Laferrere, Alfonso De, Stern, Francisco Horacio, Dowdall, Claudio Roberto, </w:t>
      </w:r>
      <w:proofErr w:type="spellStart"/>
      <w:r w:rsidR="007E135C" w:rsidRPr="003601FD">
        <w:rPr>
          <w:rFonts w:asciiTheme="minorHAnsi" w:hAnsiTheme="minorHAnsi" w:cstheme="minorHAnsi"/>
          <w:sz w:val="24"/>
          <w:szCs w:val="24"/>
        </w:rPr>
        <w:t>Jose</w:t>
      </w:r>
      <w:proofErr w:type="spellEnd"/>
      <w:r w:rsidR="007E135C" w:rsidRPr="003601FD">
        <w:rPr>
          <w:rFonts w:asciiTheme="minorHAnsi" w:hAnsiTheme="minorHAnsi" w:cstheme="minorHAnsi"/>
          <w:sz w:val="24"/>
          <w:szCs w:val="24"/>
        </w:rPr>
        <w:t xml:space="preserve"> </w:t>
      </w:r>
      <w:r w:rsidR="00096990" w:rsidRPr="003601FD">
        <w:rPr>
          <w:rFonts w:asciiTheme="minorHAnsi" w:hAnsiTheme="minorHAnsi" w:cstheme="minorHAnsi"/>
          <w:sz w:val="24"/>
          <w:szCs w:val="24"/>
        </w:rPr>
        <w:t>María</w:t>
      </w:r>
      <w:r w:rsidR="007E135C" w:rsidRPr="003601FD">
        <w:rPr>
          <w:rFonts w:asciiTheme="minorHAnsi" w:hAnsiTheme="minorHAnsi" w:cstheme="minorHAnsi"/>
          <w:sz w:val="24"/>
          <w:szCs w:val="24"/>
        </w:rPr>
        <w:t xml:space="preserve"> Y Miguel </w:t>
      </w:r>
      <w:r w:rsidR="00096990" w:rsidRPr="003601FD">
        <w:rPr>
          <w:rFonts w:asciiTheme="minorHAnsi" w:hAnsiTheme="minorHAnsi" w:cstheme="minorHAnsi"/>
          <w:sz w:val="24"/>
          <w:szCs w:val="24"/>
        </w:rPr>
        <w:t>María</w:t>
      </w:r>
      <w:r w:rsidR="007E135C" w:rsidRPr="003601FD">
        <w:rPr>
          <w:rFonts w:asciiTheme="minorHAnsi" w:hAnsiTheme="minorHAnsi" w:cstheme="minorHAnsi"/>
          <w:sz w:val="24"/>
          <w:szCs w:val="24"/>
        </w:rPr>
        <w:t xml:space="preserve"> Braceras S.S., </w:t>
      </w:r>
      <w:r w:rsidR="00096990" w:rsidRPr="003601FD">
        <w:rPr>
          <w:rFonts w:asciiTheme="minorHAnsi" w:hAnsiTheme="minorHAnsi" w:cstheme="minorHAnsi"/>
          <w:sz w:val="24"/>
          <w:szCs w:val="24"/>
        </w:rPr>
        <w:t>Fernández</w:t>
      </w:r>
      <w:r w:rsidR="007E135C" w:rsidRPr="003601FD">
        <w:rPr>
          <w:rFonts w:asciiTheme="minorHAnsi" w:hAnsiTheme="minorHAnsi" w:cstheme="minorHAnsi"/>
          <w:sz w:val="24"/>
          <w:szCs w:val="24"/>
        </w:rPr>
        <w:t xml:space="preserve">, Pablo Gabriel, Aguerre </w:t>
      </w:r>
      <w:r w:rsidR="00096990" w:rsidRPr="003601FD">
        <w:rPr>
          <w:rFonts w:asciiTheme="minorHAnsi" w:hAnsiTheme="minorHAnsi" w:cstheme="minorHAnsi"/>
          <w:sz w:val="24"/>
          <w:szCs w:val="24"/>
        </w:rPr>
        <w:t xml:space="preserve">S.A.A.G.I.C., </w:t>
      </w:r>
      <w:proofErr w:type="spellStart"/>
      <w:r w:rsidR="00096990" w:rsidRPr="003601FD">
        <w:rPr>
          <w:rFonts w:asciiTheme="minorHAnsi" w:hAnsiTheme="minorHAnsi" w:cstheme="minorHAnsi"/>
          <w:sz w:val="24"/>
          <w:szCs w:val="24"/>
        </w:rPr>
        <w:t>Von</w:t>
      </w:r>
      <w:proofErr w:type="spellEnd"/>
      <w:r w:rsidR="00096990" w:rsidRPr="003601FD">
        <w:rPr>
          <w:rFonts w:asciiTheme="minorHAnsi" w:hAnsiTheme="minorHAnsi" w:cstheme="minorHAnsi"/>
          <w:sz w:val="24"/>
          <w:szCs w:val="24"/>
        </w:rPr>
        <w:t xml:space="preserve"> Hinke, Alfredo Juan, </w:t>
      </w:r>
      <w:proofErr w:type="spellStart"/>
      <w:r w:rsidR="00096990" w:rsidRPr="003601FD">
        <w:rPr>
          <w:rFonts w:asciiTheme="minorHAnsi" w:hAnsiTheme="minorHAnsi" w:cstheme="minorHAnsi"/>
          <w:sz w:val="24"/>
          <w:szCs w:val="24"/>
        </w:rPr>
        <w:t>Gonzalez</w:t>
      </w:r>
      <w:proofErr w:type="spellEnd"/>
      <w:r w:rsidR="00096990" w:rsidRPr="003601FD">
        <w:rPr>
          <w:rFonts w:asciiTheme="minorHAnsi" w:hAnsiTheme="minorHAnsi" w:cstheme="minorHAnsi"/>
          <w:sz w:val="24"/>
          <w:szCs w:val="24"/>
        </w:rPr>
        <w:t xml:space="preserve"> Santa Cruz, Agustin, Vaquer, Martin Por  Los Puelches S.A, De Oto, Ricardo, De Oto, Luciana Soledad, Mc Loughlin, Alberto Por Amalgamar S.R.L., </w:t>
      </w:r>
      <w:proofErr w:type="spellStart"/>
      <w:r w:rsidR="00096990" w:rsidRPr="003601FD">
        <w:rPr>
          <w:rFonts w:asciiTheme="minorHAnsi" w:hAnsiTheme="minorHAnsi" w:cstheme="minorHAnsi"/>
          <w:sz w:val="24"/>
          <w:szCs w:val="24"/>
        </w:rPr>
        <w:t>Tronconi</w:t>
      </w:r>
      <w:proofErr w:type="spellEnd"/>
      <w:r w:rsidR="00096990" w:rsidRPr="003601FD">
        <w:rPr>
          <w:rFonts w:asciiTheme="minorHAnsi" w:hAnsiTheme="minorHAnsi" w:cstheme="minorHAnsi"/>
          <w:sz w:val="24"/>
          <w:szCs w:val="24"/>
        </w:rPr>
        <w:t xml:space="preserve">, Enrique Luis, Nogues Miguens, Juan Bautista, </w:t>
      </w:r>
      <w:proofErr w:type="spellStart"/>
      <w:r w:rsidR="00096990" w:rsidRPr="003601FD">
        <w:rPr>
          <w:rFonts w:asciiTheme="minorHAnsi" w:hAnsiTheme="minorHAnsi" w:cstheme="minorHAnsi"/>
          <w:sz w:val="24"/>
          <w:szCs w:val="24"/>
        </w:rPr>
        <w:t>Fernandez</w:t>
      </w:r>
      <w:proofErr w:type="spellEnd"/>
      <w:r w:rsidR="00096990" w:rsidRPr="003601FD">
        <w:rPr>
          <w:rFonts w:asciiTheme="minorHAnsi" w:hAnsiTheme="minorHAnsi" w:cstheme="minorHAnsi"/>
          <w:sz w:val="24"/>
          <w:szCs w:val="24"/>
        </w:rPr>
        <w:t xml:space="preserve"> Gotti, </w:t>
      </w:r>
      <w:proofErr w:type="spellStart"/>
      <w:r w:rsidR="00096990" w:rsidRPr="003601FD">
        <w:rPr>
          <w:rFonts w:asciiTheme="minorHAnsi" w:hAnsiTheme="minorHAnsi" w:cstheme="minorHAnsi"/>
          <w:sz w:val="24"/>
          <w:szCs w:val="24"/>
        </w:rPr>
        <w:t>Maria</w:t>
      </w:r>
      <w:proofErr w:type="spellEnd"/>
      <w:r w:rsidR="00096990" w:rsidRPr="003601FD">
        <w:rPr>
          <w:rFonts w:asciiTheme="minorHAnsi" w:hAnsiTheme="minorHAnsi" w:cstheme="minorHAnsi"/>
          <w:sz w:val="24"/>
          <w:szCs w:val="24"/>
        </w:rPr>
        <w:t xml:space="preserve"> Cecilia, Vaccarezza, </w:t>
      </w:r>
      <w:proofErr w:type="spellStart"/>
      <w:r w:rsidR="00096990" w:rsidRPr="003601FD">
        <w:rPr>
          <w:rFonts w:asciiTheme="minorHAnsi" w:hAnsiTheme="minorHAnsi" w:cstheme="minorHAnsi"/>
          <w:sz w:val="24"/>
          <w:szCs w:val="24"/>
        </w:rPr>
        <w:t>Maria</w:t>
      </w:r>
      <w:proofErr w:type="spellEnd"/>
      <w:r w:rsidR="00096990" w:rsidRPr="003601FD">
        <w:rPr>
          <w:rFonts w:asciiTheme="minorHAnsi" w:hAnsiTheme="minorHAnsi" w:cstheme="minorHAnsi"/>
          <w:sz w:val="24"/>
          <w:szCs w:val="24"/>
        </w:rPr>
        <w:t xml:space="preserve"> Guadalupe, Wayar, Felipe, Solanet, Carlos </w:t>
      </w:r>
      <w:proofErr w:type="spellStart"/>
      <w:r w:rsidR="00096990" w:rsidRPr="003601FD">
        <w:rPr>
          <w:rFonts w:asciiTheme="minorHAnsi" w:hAnsiTheme="minorHAnsi" w:cstheme="minorHAnsi"/>
          <w:sz w:val="24"/>
          <w:szCs w:val="24"/>
        </w:rPr>
        <w:t>Jose</w:t>
      </w:r>
      <w:proofErr w:type="spellEnd"/>
      <w:r w:rsidR="00096990" w:rsidRPr="003601FD">
        <w:rPr>
          <w:rFonts w:asciiTheme="minorHAnsi" w:hAnsiTheme="minorHAnsi" w:cstheme="minorHAnsi"/>
          <w:sz w:val="24"/>
          <w:szCs w:val="24"/>
        </w:rPr>
        <w:t xml:space="preserve">, Ancia, Horacio Por La Fundadora S.A., </w:t>
      </w:r>
      <w:proofErr w:type="spellStart"/>
      <w:r w:rsidR="00096990" w:rsidRPr="003601FD">
        <w:rPr>
          <w:rFonts w:asciiTheme="minorHAnsi" w:hAnsiTheme="minorHAnsi" w:cstheme="minorHAnsi"/>
          <w:sz w:val="24"/>
          <w:szCs w:val="24"/>
        </w:rPr>
        <w:t>Abeleyra</w:t>
      </w:r>
      <w:proofErr w:type="spellEnd"/>
      <w:r w:rsidR="00096990" w:rsidRPr="003601FD">
        <w:rPr>
          <w:rFonts w:asciiTheme="minorHAnsi" w:hAnsiTheme="minorHAnsi" w:cstheme="minorHAnsi"/>
          <w:sz w:val="24"/>
          <w:szCs w:val="24"/>
        </w:rPr>
        <w:t xml:space="preserve">, Julio Jorge Luis, Amorena, Ramiro, Gramisu, Mario Oscar, Risso, Leandro Por El Ojo De Agua S.A., Iraola. Marcelo Eduardo, Ballester, Felipe </w:t>
      </w:r>
      <w:proofErr w:type="spellStart"/>
      <w:r w:rsidR="00096990" w:rsidRPr="003601FD">
        <w:rPr>
          <w:rFonts w:asciiTheme="minorHAnsi" w:hAnsiTheme="minorHAnsi" w:cstheme="minorHAnsi"/>
          <w:sz w:val="24"/>
          <w:szCs w:val="24"/>
        </w:rPr>
        <w:t>Jose</w:t>
      </w:r>
      <w:proofErr w:type="spellEnd"/>
      <w:r w:rsidR="00096990" w:rsidRPr="003601FD">
        <w:rPr>
          <w:rFonts w:asciiTheme="minorHAnsi" w:hAnsiTheme="minorHAnsi" w:cstheme="minorHAnsi"/>
          <w:sz w:val="24"/>
          <w:szCs w:val="24"/>
        </w:rPr>
        <w:t xml:space="preserve">, Y Por La Esperanza De Ballester S.R.L., Rocha, </w:t>
      </w:r>
      <w:proofErr w:type="spellStart"/>
      <w:r w:rsidR="00096990" w:rsidRPr="003601FD">
        <w:rPr>
          <w:rFonts w:asciiTheme="minorHAnsi" w:hAnsiTheme="minorHAnsi" w:cstheme="minorHAnsi"/>
          <w:sz w:val="24"/>
          <w:szCs w:val="24"/>
        </w:rPr>
        <w:t>Edurado</w:t>
      </w:r>
      <w:proofErr w:type="spellEnd"/>
      <w:r w:rsidR="00096990" w:rsidRPr="003601FD">
        <w:rPr>
          <w:rFonts w:asciiTheme="minorHAnsi" w:hAnsiTheme="minorHAnsi" w:cstheme="minorHAnsi"/>
          <w:sz w:val="24"/>
          <w:szCs w:val="24"/>
        </w:rPr>
        <w:t xml:space="preserve"> Martin Por El </w:t>
      </w:r>
      <w:proofErr w:type="spellStart"/>
      <w:r w:rsidR="00096990" w:rsidRPr="003601FD">
        <w:rPr>
          <w:rFonts w:asciiTheme="minorHAnsi" w:hAnsiTheme="minorHAnsi" w:cstheme="minorHAnsi"/>
          <w:sz w:val="24"/>
          <w:szCs w:val="24"/>
        </w:rPr>
        <w:t>Goyaz</w:t>
      </w:r>
      <w:proofErr w:type="spellEnd"/>
      <w:r w:rsidR="00096990" w:rsidRPr="003601FD">
        <w:rPr>
          <w:rFonts w:asciiTheme="minorHAnsi" w:hAnsiTheme="minorHAnsi" w:cstheme="minorHAnsi"/>
          <w:sz w:val="24"/>
          <w:szCs w:val="24"/>
        </w:rPr>
        <w:t xml:space="preserve"> Chico S.R.L. Manfredini, Guillermo Enrique, Matho, Alejo, </w:t>
      </w:r>
      <w:proofErr w:type="spellStart"/>
      <w:r w:rsidR="00096990" w:rsidRPr="003601FD">
        <w:rPr>
          <w:rFonts w:asciiTheme="minorHAnsi" w:hAnsiTheme="minorHAnsi" w:cstheme="minorHAnsi"/>
          <w:sz w:val="24"/>
          <w:szCs w:val="24"/>
        </w:rPr>
        <w:t>Vassia</w:t>
      </w:r>
      <w:proofErr w:type="spellEnd"/>
      <w:r w:rsidR="00096990" w:rsidRPr="003601FD">
        <w:rPr>
          <w:rFonts w:asciiTheme="minorHAnsi" w:hAnsiTheme="minorHAnsi" w:cstheme="minorHAnsi"/>
          <w:sz w:val="24"/>
          <w:szCs w:val="24"/>
        </w:rPr>
        <w:t xml:space="preserve">, Guillermo Por La Victoria S.A., </w:t>
      </w:r>
      <w:proofErr w:type="spellStart"/>
      <w:r w:rsidR="00096990" w:rsidRPr="003601FD">
        <w:rPr>
          <w:rFonts w:asciiTheme="minorHAnsi" w:hAnsiTheme="minorHAnsi" w:cstheme="minorHAnsi"/>
          <w:sz w:val="24"/>
          <w:szCs w:val="24"/>
        </w:rPr>
        <w:t>Solanet</w:t>
      </w:r>
      <w:proofErr w:type="spellEnd"/>
      <w:r w:rsidR="00096990" w:rsidRPr="003601FD">
        <w:rPr>
          <w:rFonts w:asciiTheme="minorHAnsi" w:hAnsiTheme="minorHAnsi" w:cstheme="minorHAnsi"/>
          <w:sz w:val="24"/>
          <w:szCs w:val="24"/>
        </w:rPr>
        <w:t xml:space="preserve">, Emilio Ceferino, Trotz, Esteban </w:t>
      </w:r>
      <w:proofErr w:type="spellStart"/>
      <w:r w:rsidR="00096990" w:rsidRPr="003601FD">
        <w:rPr>
          <w:rFonts w:asciiTheme="minorHAnsi" w:hAnsiTheme="minorHAnsi" w:cstheme="minorHAnsi"/>
          <w:sz w:val="24"/>
          <w:szCs w:val="24"/>
        </w:rPr>
        <w:t>Jose</w:t>
      </w:r>
      <w:proofErr w:type="spellEnd"/>
      <w:r w:rsidR="00096990" w:rsidRPr="003601FD">
        <w:rPr>
          <w:rFonts w:asciiTheme="minorHAnsi" w:hAnsiTheme="minorHAnsi" w:cstheme="minorHAnsi"/>
          <w:sz w:val="24"/>
          <w:szCs w:val="24"/>
        </w:rPr>
        <w:t xml:space="preserve">, Pinto Kramer, Federico Javier, Herrera Vegas, Agustin Rafael, Rowstron, Mateo Alberto, </w:t>
      </w:r>
      <w:proofErr w:type="spellStart"/>
      <w:r w:rsidR="00096990" w:rsidRPr="003601FD">
        <w:rPr>
          <w:rFonts w:asciiTheme="minorHAnsi" w:hAnsiTheme="minorHAnsi" w:cstheme="minorHAnsi"/>
          <w:sz w:val="24"/>
          <w:szCs w:val="24"/>
        </w:rPr>
        <w:t>Sucrs</w:t>
      </w:r>
      <w:proofErr w:type="spellEnd"/>
      <w:r w:rsidR="00096990" w:rsidRPr="003601FD">
        <w:rPr>
          <w:rFonts w:asciiTheme="minorHAnsi" w:hAnsiTheme="minorHAnsi" w:cstheme="minorHAnsi"/>
          <w:sz w:val="24"/>
          <w:szCs w:val="24"/>
        </w:rPr>
        <w:t xml:space="preserve">. De Pedro E. Ferreccio S.R.L., San Pedro Villegas S.A., Carreras, Marcos, Petersen, Marcos, Miguens, Santiago Francisco, </w:t>
      </w:r>
      <w:proofErr w:type="spellStart"/>
      <w:r w:rsidR="00096990" w:rsidRPr="003601FD">
        <w:rPr>
          <w:rFonts w:asciiTheme="minorHAnsi" w:hAnsiTheme="minorHAnsi" w:cstheme="minorHAnsi"/>
          <w:sz w:val="24"/>
          <w:szCs w:val="24"/>
        </w:rPr>
        <w:t>Revirsa</w:t>
      </w:r>
      <w:proofErr w:type="spellEnd"/>
      <w:r w:rsidR="00096990" w:rsidRPr="003601FD">
        <w:rPr>
          <w:rFonts w:asciiTheme="minorHAnsi" w:hAnsiTheme="minorHAnsi" w:cstheme="minorHAnsi"/>
          <w:sz w:val="24"/>
          <w:szCs w:val="24"/>
        </w:rPr>
        <w:t xml:space="preserve"> S.A., Don Placido S.A., Pose, Omar Ramon, Caro, Malena, Viejo Campero S.R.L., Ballester, Julio </w:t>
      </w:r>
      <w:proofErr w:type="spellStart"/>
      <w:r w:rsidR="00096990" w:rsidRPr="003601FD">
        <w:rPr>
          <w:rFonts w:asciiTheme="minorHAnsi" w:hAnsiTheme="minorHAnsi" w:cstheme="minorHAnsi"/>
          <w:sz w:val="24"/>
          <w:szCs w:val="24"/>
        </w:rPr>
        <w:t>Victor</w:t>
      </w:r>
      <w:proofErr w:type="spellEnd"/>
      <w:r w:rsidR="00096990" w:rsidRPr="003601FD">
        <w:rPr>
          <w:rFonts w:asciiTheme="minorHAnsi" w:hAnsiTheme="minorHAnsi" w:cstheme="minorHAnsi"/>
          <w:sz w:val="24"/>
          <w:szCs w:val="24"/>
        </w:rPr>
        <w:t xml:space="preserve"> Luis, Sucesores De Julio A Ballester S.A., Ballester, Felipe Juan, La Retirada S.R.L., Allende, Carlos Bartolome, S.A. Bartolome Ginocchio E Hijos </w:t>
      </w:r>
      <w:proofErr w:type="spellStart"/>
      <w:r w:rsidR="00096990" w:rsidRPr="003601FD">
        <w:rPr>
          <w:rFonts w:asciiTheme="minorHAnsi" w:hAnsiTheme="minorHAnsi" w:cstheme="minorHAnsi"/>
          <w:sz w:val="24"/>
          <w:szCs w:val="24"/>
        </w:rPr>
        <w:t>Cia</w:t>
      </w:r>
      <w:proofErr w:type="spellEnd"/>
      <w:r w:rsidR="00096990" w:rsidRPr="003601FD">
        <w:rPr>
          <w:rFonts w:asciiTheme="minorHAnsi" w:hAnsiTheme="minorHAnsi" w:cstheme="minorHAnsi"/>
          <w:sz w:val="24"/>
          <w:szCs w:val="24"/>
        </w:rPr>
        <w:t xml:space="preserve">. Ltda. Gan. </w:t>
      </w:r>
      <w:proofErr w:type="spellStart"/>
      <w:r w:rsidR="00096990" w:rsidRPr="003601FD">
        <w:rPr>
          <w:rFonts w:asciiTheme="minorHAnsi" w:hAnsiTheme="minorHAnsi" w:cstheme="minorHAnsi"/>
          <w:sz w:val="24"/>
          <w:szCs w:val="24"/>
        </w:rPr>
        <w:t>Ind</w:t>
      </w:r>
      <w:proofErr w:type="spellEnd"/>
      <w:r w:rsidR="00096990" w:rsidRPr="003601FD">
        <w:rPr>
          <w:rFonts w:asciiTheme="minorHAnsi" w:hAnsiTheme="minorHAnsi" w:cstheme="minorHAnsi"/>
          <w:sz w:val="24"/>
          <w:szCs w:val="24"/>
        </w:rPr>
        <w:t xml:space="preserve">. Y Fin., </w:t>
      </w:r>
      <w:proofErr w:type="spellStart"/>
      <w:r w:rsidR="00096990" w:rsidRPr="003601FD">
        <w:rPr>
          <w:rFonts w:asciiTheme="minorHAnsi" w:hAnsiTheme="minorHAnsi" w:cstheme="minorHAnsi"/>
          <w:sz w:val="24"/>
          <w:szCs w:val="24"/>
        </w:rPr>
        <w:t>Est</w:t>
      </w:r>
      <w:proofErr w:type="spellEnd"/>
      <w:r w:rsidR="00096990" w:rsidRPr="003601FD">
        <w:rPr>
          <w:rFonts w:asciiTheme="minorHAnsi" w:hAnsiTheme="minorHAnsi" w:cstheme="minorHAnsi"/>
          <w:sz w:val="24"/>
          <w:szCs w:val="24"/>
        </w:rPr>
        <w:t xml:space="preserve">. La </w:t>
      </w:r>
      <w:proofErr w:type="spellStart"/>
      <w:r w:rsidR="00096990" w:rsidRPr="003601FD">
        <w:rPr>
          <w:rFonts w:asciiTheme="minorHAnsi" w:hAnsiTheme="minorHAnsi" w:cstheme="minorHAnsi"/>
          <w:sz w:val="24"/>
          <w:szCs w:val="24"/>
        </w:rPr>
        <w:t>Pilula</w:t>
      </w:r>
      <w:proofErr w:type="spellEnd"/>
      <w:r w:rsidR="00096990" w:rsidRPr="003601FD">
        <w:rPr>
          <w:rFonts w:asciiTheme="minorHAnsi" w:hAnsiTheme="minorHAnsi" w:cstheme="minorHAnsi"/>
          <w:sz w:val="24"/>
          <w:szCs w:val="24"/>
        </w:rPr>
        <w:t xml:space="preserve"> S.A.A. Y C., Planes Casale, </w:t>
      </w:r>
      <w:proofErr w:type="spellStart"/>
      <w:r w:rsidR="00096990" w:rsidRPr="003601FD">
        <w:rPr>
          <w:rFonts w:asciiTheme="minorHAnsi" w:hAnsiTheme="minorHAnsi" w:cstheme="minorHAnsi"/>
          <w:sz w:val="24"/>
          <w:szCs w:val="24"/>
        </w:rPr>
        <w:t>Maria</w:t>
      </w:r>
      <w:proofErr w:type="spellEnd"/>
      <w:r w:rsidR="00096990" w:rsidRPr="003601FD">
        <w:rPr>
          <w:rFonts w:asciiTheme="minorHAnsi" w:hAnsiTheme="minorHAnsi" w:cstheme="minorHAnsi"/>
          <w:sz w:val="24"/>
          <w:szCs w:val="24"/>
        </w:rPr>
        <w:t xml:space="preserve"> Cecilia, Olarra, Ignacio, Gaztambide, Marcelo, Andrade (H), Olegario </w:t>
      </w:r>
      <w:proofErr w:type="spellStart"/>
      <w:r w:rsidR="00096990" w:rsidRPr="003601FD">
        <w:rPr>
          <w:rFonts w:asciiTheme="minorHAnsi" w:hAnsiTheme="minorHAnsi" w:cstheme="minorHAnsi"/>
          <w:sz w:val="24"/>
          <w:szCs w:val="24"/>
        </w:rPr>
        <w:t>Victor</w:t>
      </w:r>
      <w:proofErr w:type="spellEnd"/>
      <w:r w:rsidR="00096990" w:rsidRPr="003601FD">
        <w:rPr>
          <w:rFonts w:asciiTheme="minorHAnsi" w:hAnsiTheme="minorHAnsi" w:cstheme="minorHAnsi"/>
          <w:sz w:val="24"/>
          <w:szCs w:val="24"/>
        </w:rPr>
        <w:t xml:space="preserve">, </w:t>
      </w:r>
      <w:proofErr w:type="gramStart"/>
      <w:r w:rsidR="00096990" w:rsidRPr="003601FD">
        <w:rPr>
          <w:rFonts w:asciiTheme="minorHAnsi" w:hAnsiTheme="minorHAnsi" w:cstheme="minorHAnsi"/>
          <w:sz w:val="24"/>
          <w:szCs w:val="24"/>
        </w:rPr>
        <w:t>Gallego</w:t>
      </w:r>
      <w:proofErr w:type="gramEnd"/>
      <w:r w:rsidR="00096990" w:rsidRPr="003601FD">
        <w:rPr>
          <w:rFonts w:asciiTheme="minorHAnsi" w:hAnsiTheme="minorHAnsi" w:cstheme="minorHAnsi"/>
          <w:sz w:val="24"/>
          <w:szCs w:val="24"/>
        </w:rPr>
        <w:t xml:space="preserve">, Agustin, El Socorro Agro S. </w:t>
      </w:r>
      <w:proofErr w:type="gramStart"/>
      <w:r w:rsidR="00096990" w:rsidRPr="003601FD">
        <w:rPr>
          <w:rFonts w:asciiTheme="minorHAnsi" w:hAnsiTheme="minorHAnsi" w:cstheme="minorHAnsi"/>
          <w:sz w:val="24"/>
          <w:szCs w:val="24"/>
        </w:rPr>
        <w:t>A,,</w:t>
      </w:r>
      <w:proofErr w:type="gramEnd"/>
      <w:r w:rsidR="00096990" w:rsidRPr="003601FD">
        <w:rPr>
          <w:rFonts w:asciiTheme="minorHAnsi" w:hAnsiTheme="minorHAnsi" w:cstheme="minorHAnsi"/>
          <w:sz w:val="24"/>
          <w:szCs w:val="24"/>
        </w:rPr>
        <w:t xml:space="preserve">  Miguens Joaquin Y Santos Sociedad Civil, </w:t>
      </w:r>
      <w:proofErr w:type="spellStart"/>
      <w:r w:rsidR="00096990" w:rsidRPr="003601FD">
        <w:rPr>
          <w:rFonts w:asciiTheme="minorHAnsi" w:hAnsiTheme="minorHAnsi" w:cstheme="minorHAnsi"/>
          <w:sz w:val="24"/>
          <w:szCs w:val="24"/>
        </w:rPr>
        <w:t>Tronconi</w:t>
      </w:r>
      <w:proofErr w:type="spellEnd"/>
      <w:r w:rsidR="00096990" w:rsidRPr="003601FD">
        <w:rPr>
          <w:rFonts w:asciiTheme="minorHAnsi" w:hAnsiTheme="minorHAnsi" w:cstheme="minorHAnsi"/>
          <w:sz w:val="24"/>
          <w:szCs w:val="24"/>
        </w:rPr>
        <w:t xml:space="preserve"> Ballester, Juan </w:t>
      </w:r>
      <w:proofErr w:type="spellStart"/>
      <w:r w:rsidR="00096990" w:rsidRPr="003601FD">
        <w:rPr>
          <w:rFonts w:asciiTheme="minorHAnsi" w:hAnsiTheme="minorHAnsi" w:cstheme="minorHAnsi"/>
          <w:sz w:val="24"/>
          <w:szCs w:val="24"/>
        </w:rPr>
        <w:t>Victor</w:t>
      </w:r>
      <w:proofErr w:type="spellEnd"/>
      <w:r w:rsidR="00096990" w:rsidRPr="003601FD">
        <w:rPr>
          <w:rFonts w:asciiTheme="minorHAnsi" w:hAnsiTheme="minorHAnsi" w:cstheme="minorHAnsi"/>
          <w:sz w:val="24"/>
          <w:szCs w:val="24"/>
        </w:rPr>
        <w:t xml:space="preserve">, Vejo </w:t>
      </w:r>
      <w:proofErr w:type="spellStart"/>
      <w:r w:rsidR="00096990" w:rsidRPr="003601FD">
        <w:rPr>
          <w:rFonts w:asciiTheme="minorHAnsi" w:hAnsiTheme="minorHAnsi" w:cstheme="minorHAnsi"/>
          <w:sz w:val="24"/>
          <w:szCs w:val="24"/>
        </w:rPr>
        <w:t>Maihlos</w:t>
      </w:r>
      <w:proofErr w:type="spellEnd"/>
      <w:r w:rsidR="00096990" w:rsidRPr="003601FD">
        <w:rPr>
          <w:rFonts w:asciiTheme="minorHAnsi" w:hAnsiTheme="minorHAnsi" w:cstheme="minorHAnsi"/>
          <w:sz w:val="24"/>
          <w:szCs w:val="24"/>
        </w:rPr>
        <w:t xml:space="preserve">, Letizia Florentina, Santa </w:t>
      </w:r>
      <w:proofErr w:type="spellStart"/>
      <w:r w:rsidR="00096990" w:rsidRPr="003601FD">
        <w:rPr>
          <w:rFonts w:asciiTheme="minorHAnsi" w:hAnsiTheme="minorHAnsi" w:cstheme="minorHAnsi"/>
          <w:sz w:val="24"/>
          <w:szCs w:val="24"/>
        </w:rPr>
        <w:t>Maria</w:t>
      </w:r>
      <w:proofErr w:type="spellEnd"/>
      <w:r w:rsidR="00096990" w:rsidRPr="003601FD">
        <w:rPr>
          <w:rFonts w:asciiTheme="minorHAnsi" w:hAnsiTheme="minorHAnsi" w:cstheme="minorHAnsi"/>
          <w:sz w:val="24"/>
          <w:szCs w:val="24"/>
        </w:rPr>
        <w:t xml:space="preserve"> Del Salado S.A., </w:t>
      </w:r>
      <w:proofErr w:type="spellStart"/>
      <w:r w:rsidR="00096990" w:rsidRPr="003601FD">
        <w:rPr>
          <w:rFonts w:asciiTheme="minorHAnsi" w:hAnsiTheme="minorHAnsi" w:cstheme="minorHAnsi"/>
          <w:sz w:val="24"/>
          <w:szCs w:val="24"/>
        </w:rPr>
        <w:t>Etchebar</w:t>
      </w:r>
      <w:proofErr w:type="spellEnd"/>
      <w:r w:rsidR="00096990" w:rsidRPr="003601FD">
        <w:rPr>
          <w:rFonts w:asciiTheme="minorHAnsi" w:hAnsiTheme="minorHAnsi" w:cstheme="minorHAnsi"/>
          <w:sz w:val="24"/>
          <w:szCs w:val="24"/>
        </w:rPr>
        <w:t xml:space="preserve">, Gaston Conrado, Barreneche, Juan </w:t>
      </w:r>
      <w:proofErr w:type="spellStart"/>
      <w:r w:rsidR="00096990" w:rsidRPr="003601FD">
        <w:rPr>
          <w:rFonts w:asciiTheme="minorHAnsi" w:hAnsiTheme="minorHAnsi" w:cstheme="minorHAnsi"/>
          <w:sz w:val="24"/>
          <w:szCs w:val="24"/>
        </w:rPr>
        <w:t>Jose</w:t>
      </w:r>
      <w:proofErr w:type="spellEnd"/>
      <w:r w:rsidR="00096990" w:rsidRPr="003601FD">
        <w:rPr>
          <w:rFonts w:asciiTheme="minorHAnsi" w:hAnsiTheme="minorHAnsi" w:cstheme="minorHAnsi"/>
          <w:sz w:val="24"/>
          <w:szCs w:val="24"/>
        </w:rPr>
        <w:t xml:space="preserve">, Rolon, Gustavo Javier, Milicevic, Francisco, Aznar, Vicente Matias, Don Serafin S.A., Cab. Cerro Chenque S.R.L., </w:t>
      </w:r>
      <w:proofErr w:type="spellStart"/>
      <w:r w:rsidR="00096990" w:rsidRPr="003601FD">
        <w:rPr>
          <w:rFonts w:asciiTheme="minorHAnsi" w:hAnsiTheme="minorHAnsi" w:cstheme="minorHAnsi"/>
          <w:sz w:val="24"/>
          <w:szCs w:val="24"/>
        </w:rPr>
        <w:t>Pigatto</w:t>
      </w:r>
      <w:proofErr w:type="spellEnd"/>
      <w:r w:rsidR="00096990" w:rsidRPr="003601FD">
        <w:rPr>
          <w:rFonts w:asciiTheme="minorHAnsi" w:hAnsiTheme="minorHAnsi" w:cstheme="minorHAnsi"/>
          <w:sz w:val="24"/>
          <w:szCs w:val="24"/>
        </w:rPr>
        <w:t xml:space="preserve">, Juan Pablo, Roca, </w:t>
      </w:r>
      <w:proofErr w:type="spellStart"/>
      <w:r w:rsidR="00096990" w:rsidRPr="003601FD">
        <w:rPr>
          <w:rFonts w:asciiTheme="minorHAnsi" w:hAnsiTheme="minorHAnsi" w:cstheme="minorHAnsi"/>
          <w:sz w:val="24"/>
          <w:szCs w:val="24"/>
        </w:rPr>
        <w:t>Jose</w:t>
      </w:r>
      <w:proofErr w:type="spellEnd"/>
      <w:r w:rsidR="00096990" w:rsidRPr="003601FD">
        <w:rPr>
          <w:rFonts w:asciiTheme="minorHAnsi" w:hAnsiTheme="minorHAnsi" w:cstheme="minorHAnsi"/>
          <w:sz w:val="24"/>
          <w:szCs w:val="24"/>
        </w:rPr>
        <w:t xml:space="preserve"> Ignacio, </w:t>
      </w:r>
      <w:proofErr w:type="spellStart"/>
      <w:r w:rsidR="00096990" w:rsidRPr="003601FD">
        <w:rPr>
          <w:rFonts w:asciiTheme="minorHAnsi" w:hAnsiTheme="minorHAnsi" w:cstheme="minorHAnsi"/>
          <w:sz w:val="24"/>
          <w:szCs w:val="24"/>
        </w:rPr>
        <w:t>Anomale</w:t>
      </w:r>
      <w:proofErr w:type="spellEnd"/>
      <w:r w:rsidR="00096990" w:rsidRPr="003601FD">
        <w:rPr>
          <w:rFonts w:asciiTheme="minorHAnsi" w:hAnsiTheme="minorHAnsi" w:cstheme="minorHAnsi"/>
          <w:sz w:val="24"/>
          <w:szCs w:val="24"/>
        </w:rPr>
        <w:t xml:space="preserve">, Lucia </w:t>
      </w:r>
      <w:proofErr w:type="spellStart"/>
      <w:r w:rsidR="00096990" w:rsidRPr="003601FD">
        <w:rPr>
          <w:rFonts w:asciiTheme="minorHAnsi" w:hAnsiTheme="minorHAnsi" w:cstheme="minorHAnsi"/>
          <w:sz w:val="24"/>
          <w:szCs w:val="24"/>
        </w:rPr>
        <w:t>Ayelen</w:t>
      </w:r>
      <w:proofErr w:type="spellEnd"/>
      <w:r w:rsidR="00096990" w:rsidRPr="003601FD">
        <w:rPr>
          <w:rFonts w:asciiTheme="minorHAnsi" w:hAnsiTheme="minorHAnsi" w:cstheme="minorHAnsi"/>
          <w:sz w:val="24"/>
          <w:szCs w:val="24"/>
        </w:rPr>
        <w:t xml:space="preserve">, Keller, Martin Eugenio Ernesto, Barraud, Luis, Teixeira, Patricia Herminia, Roma, Javier </w:t>
      </w:r>
      <w:proofErr w:type="spellStart"/>
      <w:r w:rsidR="00096990" w:rsidRPr="003601FD">
        <w:rPr>
          <w:rFonts w:asciiTheme="minorHAnsi" w:hAnsiTheme="minorHAnsi" w:cstheme="minorHAnsi"/>
          <w:sz w:val="24"/>
          <w:szCs w:val="24"/>
        </w:rPr>
        <w:t>Andres</w:t>
      </w:r>
      <w:proofErr w:type="spellEnd"/>
      <w:r w:rsidR="00096990" w:rsidRPr="003601FD">
        <w:rPr>
          <w:rFonts w:asciiTheme="minorHAnsi" w:hAnsiTheme="minorHAnsi" w:cstheme="minorHAnsi"/>
          <w:sz w:val="24"/>
          <w:szCs w:val="24"/>
        </w:rPr>
        <w:t xml:space="preserve">, Arguelles, Marcelo, </w:t>
      </w:r>
      <w:r w:rsidR="00096990" w:rsidRPr="003601FD">
        <w:rPr>
          <w:rFonts w:asciiTheme="minorHAnsi" w:hAnsiTheme="minorHAnsi" w:cstheme="minorHAnsi"/>
          <w:sz w:val="24"/>
          <w:szCs w:val="24"/>
        </w:rPr>
        <w:lastRenderedPageBreak/>
        <w:t xml:space="preserve">Galo, Juan </w:t>
      </w:r>
      <w:proofErr w:type="spellStart"/>
      <w:r w:rsidR="00096990" w:rsidRPr="003601FD">
        <w:rPr>
          <w:rFonts w:asciiTheme="minorHAnsi" w:hAnsiTheme="minorHAnsi" w:cstheme="minorHAnsi"/>
          <w:sz w:val="24"/>
          <w:szCs w:val="24"/>
        </w:rPr>
        <w:t>Jose</w:t>
      </w:r>
      <w:proofErr w:type="spellEnd"/>
      <w:r w:rsidR="00096990" w:rsidRPr="003601FD">
        <w:rPr>
          <w:rFonts w:asciiTheme="minorHAnsi" w:hAnsiTheme="minorHAnsi" w:cstheme="minorHAnsi"/>
          <w:sz w:val="24"/>
          <w:szCs w:val="24"/>
        </w:rPr>
        <w:t xml:space="preserve">, Tresarg S.A., </w:t>
      </w:r>
      <w:proofErr w:type="spellStart"/>
      <w:r w:rsidR="00096990" w:rsidRPr="003601FD">
        <w:rPr>
          <w:rFonts w:asciiTheme="minorHAnsi" w:hAnsiTheme="minorHAnsi" w:cstheme="minorHAnsi"/>
          <w:sz w:val="24"/>
          <w:szCs w:val="24"/>
        </w:rPr>
        <w:t>Ests</w:t>
      </w:r>
      <w:proofErr w:type="spellEnd"/>
      <w:r w:rsidR="00096990" w:rsidRPr="003601FD">
        <w:rPr>
          <w:rFonts w:asciiTheme="minorHAnsi" w:hAnsiTheme="minorHAnsi" w:cstheme="minorHAnsi"/>
          <w:sz w:val="24"/>
          <w:szCs w:val="24"/>
        </w:rPr>
        <w:t xml:space="preserve">. Unidas Agropecuarias S.A., Konig, Guillermo Augusto, Palacios, Carlos Guillermo, Bosisio, </w:t>
      </w:r>
      <w:r w:rsidR="005907F4" w:rsidRPr="003601FD">
        <w:rPr>
          <w:rFonts w:asciiTheme="minorHAnsi" w:hAnsiTheme="minorHAnsi" w:cstheme="minorHAnsi"/>
          <w:sz w:val="24"/>
          <w:szCs w:val="24"/>
        </w:rPr>
        <w:t>María</w:t>
      </w:r>
      <w:r w:rsidR="00096990" w:rsidRPr="003601FD">
        <w:rPr>
          <w:rFonts w:asciiTheme="minorHAnsi" w:hAnsiTheme="minorHAnsi" w:cstheme="minorHAnsi"/>
          <w:sz w:val="24"/>
          <w:szCs w:val="24"/>
        </w:rPr>
        <w:t xml:space="preserve"> Ines, Di Giacomo, Alejandro Gabriel, Gahan, Joaquin, Andrade, Mariano Wenceslao, Urumea S.A.</w:t>
      </w:r>
      <w:r w:rsidR="004051A8" w:rsidRPr="003601FD">
        <w:rPr>
          <w:rFonts w:asciiTheme="minorHAnsi" w:hAnsiTheme="minorHAnsi" w:cstheme="minorHAnsi"/>
          <w:sz w:val="24"/>
          <w:szCs w:val="24"/>
        </w:rPr>
        <w:t xml:space="preserve">, </w:t>
      </w:r>
      <w:r w:rsidR="00096990" w:rsidRPr="003601FD">
        <w:rPr>
          <w:rFonts w:asciiTheme="minorHAnsi" w:hAnsiTheme="minorHAnsi" w:cstheme="minorHAnsi"/>
          <w:sz w:val="24"/>
          <w:szCs w:val="24"/>
        </w:rPr>
        <w:t>Ortelli, Guillermo Javier</w:t>
      </w:r>
      <w:r w:rsidR="004051A8" w:rsidRPr="003601FD">
        <w:rPr>
          <w:rFonts w:asciiTheme="minorHAnsi" w:hAnsiTheme="minorHAnsi" w:cstheme="minorHAnsi"/>
          <w:sz w:val="24"/>
          <w:szCs w:val="24"/>
        </w:rPr>
        <w:t xml:space="preserve"> y Schenone, Bautista.</w:t>
      </w:r>
    </w:p>
    <w:p w14:paraId="7C24BC15" w14:textId="77777777" w:rsidR="006175C4" w:rsidRPr="003601FD" w:rsidRDefault="006175C4" w:rsidP="00A864D3">
      <w:pPr>
        <w:spacing w:line="276" w:lineRule="auto"/>
        <w:jc w:val="both"/>
        <w:rPr>
          <w:rFonts w:asciiTheme="minorHAnsi" w:hAnsiTheme="minorHAnsi" w:cstheme="minorHAnsi"/>
          <w:sz w:val="24"/>
          <w:szCs w:val="24"/>
        </w:rPr>
      </w:pPr>
    </w:p>
    <w:p w14:paraId="47D6FE80" w14:textId="4767DC3B" w:rsidR="00904D22" w:rsidRPr="003601FD" w:rsidRDefault="00096990"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E</w:t>
      </w:r>
      <w:r w:rsidR="00904D22" w:rsidRPr="003601FD">
        <w:rPr>
          <w:rFonts w:asciiTheme="minorHAnsi" w:hAnsiTheme="minorHAnsi" w:cstheme="minorHAnsi"/>
          <w:sz w:val="24"/>
          <w:szCs w:val="24"/>
        </w:rPr>
        <w:t xml:space="preserve">n consecuencia, contando con quórum suficiente para sesionar, el </w:t>
      </w:r>
      <w:proofErr w:type="gramStart"/>
      <w:r w:rsidR="00904D22" w:rsidRPr="003601FD">
        <w:rPr>
          <w:rFonts w:asciiTheme="minorHAnsi" w:hAnsiTheme="minorHAnsi" w:cstheme="minorHAnsi"/>
          <w:sz w:val="24"/>
          <w:szCs w:val="24"/>
        </w:rPr>
        <w:t>Presidente</w:t>
      </w:r>
      <w:proofErr w:type="gramEnd"/>
      <w:r w:rsidR="00904D22" w:rsidRPr="003601FD">
        <w:rPr>
          <w:rFonts w:asciiTheme="minorHAnsi" w:hAnsiTheme="minorHAnsi" w:cstheme="minorHAnsi"/>
          <w:sz w:val="24"/>
          <w:szCs w:val="24"/>
        </w:rPr>
        <w:t xml:space="preserve"> declara abierto el acto en segunda convocatoria y procede a dar tratamiento al Orden del Dia:</w:t>
      </w:r>
      <w:r w:rsidR="001A513E" w:rsidRPr="003601FD">
        <w:rPr>
          <w:rFonts w:asciiTheme="minorHAnsi" w:hAnsiTheme="minorHAnsi" w:cstheme="minorHAnsi"/>
          <w:sz w:val="24"/>
          <w:szCs w:val="24"/>
        </w:rPr>
        <w:t xml:space="preserve"> </w:t>
      </w:r>
    </w:p>
    <w:p w14:paraId="48F82C81" w14:textId="77777777" w:rsidR="00C609F4" w:rsidRPr="003601FD" w:rsidRDefault="00C609F4" w:rsidP="00A864D3">
      <w:pPr>
        <w:spacing w:line="276" w:lineRule="auto"/>
        <w:jc w:val="both"/>
        <w:rPr>
          <w:rFonts w:asciiTheme="minorHAnsi" w:hAnsiTheme="minorHAnsi" w:cstheme="minorHAnsi"/>
          <w:sz w:val="24"/>
          <w:szCs w:val="24"/>
        </w:rPr>
      </w:pPr>
    </w:p>
    <w:p w14:paraId="02D29A51" w14:textId="52C6E67E" w:rsidR="001A68D4" w:rsidRPr="003601FD" w:rsidRDefault="001854CB" w:rsidP="00B9481D">
      <w:pPr>
        <w:pStyle w:val="Prrafodelista"/>
        <w:spacing w:line="276" w:lineRule="auto"/>
        <w:ind w:left="0"/>
        <w:jc w:val="both"/>
        <w:rPr>
          <w:rFonts w:asciiTheme="minorHAnsi" w:hAnsiTheme="minorHAnsi" w:cstheme="minorHAnsi"/>
          <w:b/>
          <w:sz w:val="24"/>
          <w:szCs w:val="24"/>
        </w:rPr>
      </w:pPr>
      <w:r w:rsidRPr="003601FD">
        <w:rPr>
          <w:rFonts w:asciiTheme="minorHAnsi" w:hAnsiTheme="minorHAnsi" w:cstheme="minorHAnsi"/>
          <w:b/>
          <w:sz w:val="24"/>
          <w:szCs w:val="24"/>
        </w:rPr>
        <w:t xml:space="preserve">1) </w:t>
      </w:r>
      <w:r w:rsidR="004139D1" w:rsidRPr="003601FD">
        <w:rPr>
          <w:rFonts w:asciiTheme="minorHAnsi" w:hAnsiTheme="minorHAnsi" w:cstheme="minorHAnsi"/>
          <w:b/>
          <w:sz w:val="24"/>
          <w:szCs w:val="24"/>
          <w:u w:val="single"/>
        </w:rPr>
        <w:t xml:space="preserve">Designación del </w:t>
      </w:r>
      <w:proofErr w:type="gramStart"/>
      <w:r w:rsidR="004139D1" w:rsidRPr="003601FD">
        <w:rPr>
          <w:rFonts w:asciiTheme="minorHAnsi" w:hAnsiTheme="minorHAnsi" w:cstheme="minorHAnsi"/>
          <w:b/>
          <w:sz w:val="24"/>
          <w:szCs w:val="24"/>
          <w:u w:val="single"/>
        </w:rPr>
        <w:t>Presidente</w:t>
      </w:r>
      <w:proofErr w:type="gramEnd"/>
      <w:r w:rsidR="004139D1" w:rsidRPr="003601FD">
        <w:rPr>
          <w:rFonts w:asciiTheme="minorHAnsi" w:hAnsiTheme="minorHAnsi" w:cstheme="minorHAnsi"/>
          <w:b/>
          <w:sz w:val="24"/>
          <w:szCs w:val="24"/>
          <w:u w:val="single"/>
        </w:rPr>
        <w:t xml:space="preserve"> de la Asamblea, de conformidad con lo dispuesto por el Artículo 34 del Estatuto Social.</w:t>
      </w:r>
      <w:r w:rsidR="005B4C69" w:rsidRPr="003601FD">
        <w:rPr>
          <w:rFonts w:asciiTheme="minorHAnsi" w:hAnsiTheme="minorHAnsi" w:cstheme="minorHAnsi"/>
          <w:b/>
          <w:sz w:val="24"/>
          <w:szCs w:val="24"/>
        </w:rPr>
        <w:t xml:space="preserve"> </w:t>
      </w:r>
    </w:p>
    <w:p w14:paraId="30C98173" w14:textId="77777777" w:rsidR="005907F4" w:rsidRPr="003601FD" w:rsidRDefault="005907F4" w:rsidP="00B9481D">
      <w:pPr>
        <w:pStyle w:val="Prrafodelista"/>
        <w:spacing w:line="276" w:lineRule="auto"/>
        <w:ind w:left="0"/>
        <w:jc w:val="both"/>
        <w:rPr>
          <w:rFonts w:asciiTheme="minorHAnsi" w:hAnsiTheme="minorHAnsi" w:cstheme="minorHAnsi"/>
          <w:b/>
          <w:sz w:val="24"/>
          <w:szCs w:val="24"/>
          <w:u w:val="single"/>
        </w:rPr>
      </w:pPr>
    </w:p>
    <w:p w14:paraId="5020B079" w14:textId="77777777" w:rsidR="00EB457D" w:rsidRPr="003601FD" w:rsidRDefault="005B4C69" w:rsidP="00A864D3">
      <w:pPr>
        <w:pStyle w:val="Prrafodelista"/>
        <w:spacing w:line="276" w:lineRule="auto"/>
        <w:ind w:left="0"/>
        <w:jc w:val="both"/>
        <w:rPr>
          <w:rFonts w:asciiTheme="minorHAnsi" w:hAnsiTheme="minorHAnsi" w:cstheme="minorHAnsi"/>
          <w:sz w:val="24"/>
          <w:szCs w:val="24"/>
        </w:rPr>
      </w:pPr>
      <w:r w:rsidRPr="003601FD">
        <w:rPr>
          <w:rFonts w:asciiTheme="minorHAnsi" w:hAnsiTheme="minorHAnsi" w:cstheme="minorHAnsi"/>
          <w:sz w:val="24"/>
          <w:szCs w:val="24"/>
        </w:rPr>
        <w:t xml:space="preserve">Toma la palabra el Sr. </w:t>
      </w:r>
      <w:r w:rsidR="00B43DDE" w:rsidRPr="003601FD">
        <w:rPr>
          <w:rFonts w:asciiTheme="minorHAnsi" w:hAnsiTheme="minorHAnsi" w:cstheme="minorHAnsi"/>
          <w:sz w:val="24"/>
          <w:szCs w:val="24"/>
        </w:rPr>
        <w:t xml:space="preserve">Claudio </w:t>
      </w:r>
      <w:r w:rsidR="001A68D4" w:rsidRPr="003601FD">
        <w:rPr>
          <w:rFonts w:asciiTheme="minorHAnsi" w:hAnsiTheme="minorHAnsi" w:cstheme="minorHAnsi"/>
          <w:sz w:val="24"/>
          <w:szCs w:val="24"/>
        </w:rPr>
        <w:t xml:space="preserve">Roberto </w:t>
      </w:r>
      <w:r w:rsidR="00B43DDE" w:rsidRPr="003601FD">
        <w:rPr>
          <w:rFonts w:asciiTheme="minorHAnsi" w:hAnsiTheme="minorHAnsi" w:cstheme="minorHAnsi"/>
          <w:sz w:val="24"/>
          <w:szCs w:val="24"/>
        </w:rPr>
        <w:t>Dowdall</w:t>
      </w:r>
      <w:r w:rsidR="0028593B" w:rsidRPr="003601FD">
        <w:rPr>
          <w:rFonts w:asciiTheme="minorHAnsi" w:hAnsiTheme="minorHAnsi" w:cstheme="minorHAnsi"/>
          <w:sz w:val="24"/>
          <w:szCs w:val="24"/>
        </w:rPr>
        <w:t xml:space="preserve">, en carácter de </w:t>
      </w:r>
      <w:proofErr w:type="gramStart"/>
      <w:r w:rsidR="0028593B" w:rsidRPr="003601FD">
        <w:rPr>
          <w:rFonts w:asciiTheme="minorHAnsi" w:hAnsiTheme="minorHAnsi" w:cstheme="minorHAnsi"/>
          <w:sz w:val="24"/>
          <w:szCs w:val="24"/>
        </w:rPr>
        <w:t>Presidente</w:t>
      </w:r>
      <w:proofErr w:type="gramEnd"/>
      <w:r w:rsidR="0028593B" w:rsidRPr="003601FD">
        <w:rPr>
          <w:rFonts w:asciiTheme="minorHAnsi" w:hAnsiTheme="minorHAnsi" w:cstheme="minorHAnsi"/>
          <w:sz w:val="24"/>
          <w:szCs w:val="24"/>
        </w:rPr>
        <w:t xml:space="preserve"> de la Asociación,</w:t>
      </w:r>
      <w:r w:rsidRPr="003601FD">
        <w:rPr>
          <w:rFonts w:asciiTheme="minorHAnsi" w:hAnsiTheme="minorHAnsi" w:cstheme="minorHAnsi"/>
          <w:sz w:val="24"/>
          <w:szCs w:val="24"/>
        </w:rPr>
        <w:t xml:space="preserve"> </w:t>
      </w:r>
      <w:r w:rsidR="001A68D4" w:rsidRPr="003601FD">
        <w:rPr>
          <w:rFonts w:asciiTheme="minorHAnsi" w:hAnsiTheme="minorHAnsi" w:cstheme="minorHAnsi"/>
          <w:sz w:val="24"/>
          <w:szCs w:val="24"/>
        </w:rPr>
        <w:t xml:space="preserve">y </w:t>
      </w:r>
      <w:r w:rsidR="006442CB" w:rsidRPr="003601FD">
        <w:rPr>
          <w:rFonts w:asciiTheme="minorHAnsi" w:hAnsiTheme="minorHAnsi" w:cstheme="minorHAnsi"/>
          <w:sz w:val="24"/>
          <w:szCs w:val="24"/>
        </w:rPr>
        <w:t xml:space="preserve">se </w:t>
      </w:r>
      <w:r w:rsidRPr="003601FD">
        <w:rPr>
          <w:rFonts w:asciiTheme="minorHAnsi" w:hAnsiTheme="minorHAnsi" w:cstheme="minorHAnsi"/>
          <w:sz w:val="24"/>
          <w:szCs w:val="24"/>
        </w:rPr>
        <w:t xml:space="preserve">propone </w:t>
      </w:r>
      <w:r w:rsidR="006442CB" w:rsidRPr="003601FD">
        <w:rPr>
          <w:rFonts w:asciiTheme="minorHAnsi" w:hAnsiTheme="minorHAnsi" w:cstheme="minorHAnsi"/>
          <w:sz w:val="24"/>
          <w:szCs w:val="24"/>
        </w:rPr>
        <w:t>a</w:t>
      </w:r>
      <w:r w:rsidR="001A68D4" w:rsidRPr="003601FD">
        <w:rPr>
          <w:rFonts w:asciiTheme="minorHAnsi" w:hAnsiTheme="minorHAnsi" w:cstheme="minorHAnsi"/>
          <w:sz w:val="24"/>
          <w:szCs w:val="24"/>
        </w:rPr>
        <w:t xml:space="preserve"> él mismo </w:t>
      </w:r>
      <w:r w:rsidR="0039268E" w:rsidRPr="003601FD">
        <w:rPr>
          <w:rFonts w:asciiTheme="minorHAnsi" w:hAnsiTheme="minorHAnsi" w:cstheme="minorHAnsi"/>
          <w:sz w:val="24"/>
          <w:szCs w:val="24"/>
        </w:rPr>
        <w:t xml:space="preserve">para </w:t>
      </w:r>
      <w:r w:rsidRPr="003601FD">
        <w:rPr>
          <w:rFonts w:asciiTheme="minorHAnsi" w:hAnsiTheme="minorHAnsi" w:cstheme="minorHAnsi"/>
          <w:sz w:val="24"/>
          <w:szCs w:val="24"/>
        </w:rPr>
        <w:t>presid</w:t>
      </w:r>
      <w:r w:rsidR="0039268E" w:rsidRPr="003601FD">
        <w:rPr>
          <w:rFonts w:asciiTheme="minorHAnsi" w:hAnsiTheme="minorHAnsi" w:cstheme="minorHAnsi"/>
          <w:sz w:val="24"/>
          <w:szCs w:val="24"/>
        </w:rPr>
        <w:t>ir</w:t>
      </w:r>
      <w:r w:rsidRPr="003601FD">
        <w:rPr>
          <w:rFonts w:asciiTheme="minorHAnsi" w:hAnsiTheme="minorHAnsi" w:cstheme="minorHAnsi"/>
          <w:sz w:val="24"/>
          <w:szCs w:val="24"/>
        </w:rPr>
        <w:t xml:space="preserve"> la </w:t>
      </w:r>
      <w:r w:rsidR="006442CB" w:rsidRPr="003601FD">
        <w:rPr>
          <w:rFonts w:asciiTheme="minorHAnsi" w:hAnsiTheme="minorHAnsi" w:cstheme="minorHAnsi"/>
          <w:sz w:val="24"/>
          <w:szCs w:val="24"/>
        </w:rPr>
        <w:t>A</w:t>
      </w:r>
      <w:r w:rsidRPr="003601FD">
        <w:rPr>
          <w:rFonts w:asciiTheme="minorHAnsi" w:hAnsiTheme="minorHAnsi" w:cstheme="minorHAnsi"/>
          <w:sz w:val="24"/>
          <w:szCs w:val="24"/>
        </w:rPr>
        <w:t xml:space="preserve">samblea. </w:t>
      </w:r>
    </w:p>
    <w:p w14:paraId="228616A4" w14:textId="16798CF1" w:rsidR="001A68D4" w:rsidRPr="003601FD" w:rsidRDefault="005B4C69" w:rsidP="00A864D3">
      <w:pPr>
        <w:pStyle w:val="Prrafodelista"/>
        <w:spacing w:line="276" w:lineRule="auto"/>
        <w:ind w:left="0"/>
        <w:jc w:val="both"/>
        <w:rPr>
          <w:rFonts w:asciiTheme="minorHAnsi" w:hAnsiTheme="minorHAnsi" w:cstheme="minorHAnsi"/>
          <w:sz w:val="24"/>
          <w:szCs w:val="24"/>
        </w:rPr>
      </w:pPr>
      <w:r w:rsidRPr="003601FD">
        <w:rPr>
          <w:rFonts w:asciiTheme="minorHAnsi" w:hAnsiTheme="minorHAnsi" w:cstheme="minorHAnsi"/>
          <w:sz w:val="24"/>
          <w:szCs w:val="24"/>
        </w:rPr>
        <w:t xml:space="preserve">Se pone el punto </w:t>
      </w:r>
      <w:r w:rsidR="001A68D4" w:rsidRPr="003601FD">
        <w:rPr>
          <w:rFonts w:asciiTheme="minorHAnsi" w:hAnsiTheme="minorHAnsi" w:cstheme="minorHAnsi"/>
          <w:sz w:val="24"/>
          <w:szCs w:val="24"/>
        </w:rPr>
        <w:t>a</w:t>
      </w:r>
      <w:r w:rsidRPr="003601FD">
        <w:rPr>
          <w:rFonts w:asciiTheme="minorHAnsi" w:hAnsiTheme="minorHAnsi" w:cstheme="minorHAnsi"/>
          <w:sz w:val="24"/>
          <w:szCs w:val="24"/>
        </w:rPr>
        <w:t xml:space="preserve"> consideración y tras una votación, la moción es aprobada por unanimidad. </w:t>
      </w:r>
    </w:p>
    <w:p w14:paraId="31DBA851" w14:textId="77777777" w:rsidR="002F00C5" w:rsidRPr="003601FD" w:rsidRDefault="002F00C5" w:rsidP="00A864D3">
      <w:pPr>
        <w:spacing w:line="276" w:lineRule="auto"/>
        <w:jc w:val="both"/>
        <w:rPr>
          <w:rFonts w:asciiTheme="minorHAnsi" w:hAnsiTheme="minorHAnsi" w:cstheme="minorHAnsi"/>
          <w:sz w:val="24"/>
          <w:szCs w:val="24"/>
        </w:rPr>
      </w:pPr>
    </w:p>
    <w:p w14:paraId="742F3417" w14:textId="7F531864" w:rsidR="001B7995" w:rsidRPr="003601FD" w:rsidRDefault="005B4C69" w:rsidP="00A864D3">
      <w:pPr>
        <w:spacing w:line="276" w:lineRule="auto"/>
        <w:jc w:val="both"/>
        <w:rPr>
          <w:rFonts w:asciiTheme="minorHAnsi" w:hAnsiTheme="minorHAnsi" w:cstheme="minorHAnsi"/>
          <w:b/>
          <w:bCs/>
          <w:sz w:val="24"/>
          <w:szCs w:val="24"/>
        </w:rPr>
      </w:pPr>
      <w:r w:rsidRPr="003601FD">
        <w:rPr>
          <w:rFonts w:asciiTheme="minorHAnsi" w:hAnsiTheme="minorHAnsi" w:cstheme="minorHAnsi"/>
          <w:sz w:val="24"/>
          <w:szCs w:val="24"/>
        </w:rPr>
        <w:t>Acto seguido, se pasa a considerar segundo punto del Orden del Día</w:t>
      </w:r>
      <w:r w:rsidR="002871CB" w:rsidRPr="003601FD">
        <w:rPr>
          <w:rFonts w:asciiTheme="minorHAnsi" w:hAnsiTheme="minorHAnsi" w:cstheme="minorHAnsi"/>
          <w:b/>
          <w:bCs/>
          <w:sz w:val="24"/>
          <w:szCs w:val="24"/>
        </w:rPr>
        <w:t>.</w:t>
      </w:r>
    </w:p>
    <w:p w14:paraId="19B15CAD" w14:textId="77777777" w:rsidR="002871CB" w:rsidRPr="003601FD" w:rsidRDefault="002871CB" w:rsidP="00A864D3">
      <w:pPr>
        <w:pStyle w:val="Prrafodelista"/>
        <w:spacing w:line="276" w:lineRule="auto"/>
        <w:ind w:left="0"/>
        <w:jc w:val="both"/>
        <w:rPr>
          <w:rFonts w:asciiTheme="minorHAnsi" w:hAnsiTheme="minorHAnsi" w:cstheme="minorHAnsi"/>
          <w:b/>
          <w:sz w:val="24"/>
          <w:szCs w:val="24"/>
          <w:u w:val="single"/>
        </w:rPr>
      </w:pPr>
    </w:p>
    <w:p w14:paraId="261927FE" w14:textId="09618326" w:rsidR="00BD7977" w:rsidRPr="003601FD" w:rsidRDefault="001854CB" w:rsidP="001854CB">
      <w:pPr>
        <w:spacing w:line="276" w:lineRule="auto"/>
        <w:jc w:val="both"/>
        <w:rPr>
          <w:rFonts w:asciiTheme="minorHAnsi" w:hAnsiTheme="minorHAnsi" w:cstheme="minorHAnsi"/>
          <w:b/>
          <w:sz w:val="24"/>
          <w:szCs w:val="24"/>
          <w:u w:val="single"/>
        </w:rPr>
      </w:pPr>
      <w:r w:rsidRPr="003601FD">
        <w:rPr>
          <w:rFonts w:asciiTheme="minorHAnsi" w:hAnsiTheme="minorHAnsi" w:cstheme="minorHAnsi"/>
          <w:b/>
          <w:bCs/>
          <w:sz w:val="24"/>
          <w:szCs w:val="24"/>
        </w:rPr>
        <w:t xml:space="preserve">2) </w:t>
      </w:r>
      <w:r w:rsidR="005B4C69" w:rsidRPr="003601FD">
        <w:rPr>
          <w:rFonts w:asciiTheme="minorHAnsi" w:hAnsiTheme="minorHAnsi" w:cstheme="minorHAnsi"/>
          <w:b/>
          <w:bCs/>
          <w:sz w:val="24"/>
          <w:szCs w:val="24"/>
          <w:u w:val="single"/>
        </w:rPr>
        <w:t xml:space="preserve">Designación del </w:t>
      </w:r>
      <w:r w:rsidR="005907F4" w:rsidRPr="003601FD">
        <w:rPr>
          <w:rFonts w:asciiTheme="minorHAnsi" w:hAnsiTheme="minorHAnsi" w:cstheme="minorHAnsi"/>
          <w:b/>
          <w:bCs/>
          <w:sz w:val="24"/>
          <w:szCs w:val="24"/>
          <w:u w:val="single"/>
        </w:rPr>
        <w:t>secretario</w:t>
      </w:r>
      <w:r w:rsidR="005B4C69" w:rsidRPr="003601FD">
        <w:rPr>
          <w:rFonts w:asciiTheme="minorHAnsi" w:hAnsiTheme="minorHAnsi" w:cstheme="minorHAnsi"/>
          <w:b/>
          <w:bCs/>
          <w:sz w:val="24"/>
          <w:szCs w:val="24"/>
          <w:u w:val="single"/>
        </w:rPr>
        <w:t xml:space="preserve"> de la Asamblea, de conformidad con lo dispuesto por el artículo 35° del Estatuto Social.</w:t>
      </w:r>
      <w:r w:rsidR="004656F6" w:rsidRPr="003601FD">
        <w:rPr>
          <w:rFonts w:asciiTheme="minorHAnsi" w:hAnsiTheme="minorHAnsi" w:cstheme="minorHAnsi"/>
          <w:b/>
          <w:bCs/>
          <w:sz w:val="24"/>
          <w:szCs w:val="24"/>
        </w:rPr>
        <w:t xml:space="preserve"> </w:t>
      </w:r>
    </w:p>
    <w:p w14:paraId="4039D0E6" w14:textId="4401DC9F" w:rsidR="00A970D7" w:rsidRPr="003601FD" w:rsidRDefault="004656F6"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 xml:space="preserve">Toma la palabra el Sr. Dowdall y propone al Sr. </w:t>
      </w:r>
      <w:r w:rsidR="00A970D7" w:rsidRPr="003601FD">
        <w:rPr>
          <w:rFonts w:asciiTheme="minorHAnsi" w:hAnsiTheme="minorHAnsi" w:cstheme="minorHAnsi"/>
          <w:sz w:val="24"/>
          <w:szCs w:val="24"/>
        </w:rPr>
        <w:t>Alfonso De</w:t>
      </w:r>
      <w:r w:rsidR="00EB457D" w:rsidRPr="003601FD">
        <w:rPr>
          <w:rFonts w:asciiTheme="minorHAnsi" w:hAnsiTheme="minorHAnsi" w:cstheme="minorHAnsi"/>
          <w:sz w:val="24"/>
          <w:szCs w:val="24"/>
        </w:rPr>
        <w:t xml:space="preserve"> L</w:t>
      </w:r>
      <w:r w:rsidR="00A970D7" w:rsidRPr="003601FD">
        <w:rPr>
          <w:rFonts w:asciiTheme="minorHAnsi" w:hAnsiTheme="minorHAnsi" w:cstheme="minorHAnsi"/>
          <w:sz w:val="24"/>
          <w:szCs w:val="24"/>
        </w:rPr>
        <w:t>aferrere</w:t>
      </w:r>
      <w:r w:rsidR="00D926BA" w:rsidRPr="003601FD">
        <w:rPr>
          <w:rFonts w:asciiTheme="minorHAnsi" w:hAnsiTheme="minorHAnsi" w:cstheme="minorHAnsi"/>
          <w:sz w:val="24"/>
          <w:szCs w:val="24"/>
        </w:rPr>
        <w:t xml:space="preserve"> </w:t>
      </w:r>
      <w:r w:rsidRPr="003601FD">
        <w:rPr>
          <w:rFonts w:asciiTheme="minorHAnsi" w:hAnsiTheme="minorHAnsi" w:cstheme="minorHAnsi"/>
          <w:sz w:val="24"/>
          <w:szCs w:val="24"/>
        </w:rPr>
        <w:t xml:space="preserve">para ejercer el cargo de </w:t>
      </w:r>
      <w:proofErr w:type="gramStart"/>
      <w:r w:rsidRPr="003601FD">
        <w:rPr>
          <w:rFonts w:asciiTheme="minorHAnsi" w:hAnsiTheme="minorHAnsi" w:cstheme="minorHAnsi"/>
          <w:sz w:val="24"/>
          <w:szCs w:val="24"/>
        </w:rPr>
        <w:t>Secretario</w:t>
      </w:r>
      <w:proofErr w:type="gramEnd"/>
      <w:r w:rsidRPr="003601FD">
        <w:rPr>
          <w:rFonts w:asciiTheme="minorHAnsi" w:hAnsiTheme="minorHAnsi" w:cstheme="minorHAnsi"/>
          <w:sz w:val="24"/>
          <w:szCs w:val="24"/>
        </w:rPr>
        <w:t xml:space="preserve">. </w:t>
      </w:r>
    </w:p>
    <w:p w14:paraId="5622814E" w14:textId="34F543E1" w:rsidR="001B7995" w:rsidRPr="003601FD" w:rsidRDefault="001B7995"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La moción es aprobada por unanimidad.</w:t>
      </w:r>
      <w:r w:rsidR="004656F6" w:rsidRPr="003601FD">
        <w:rPr>
          <w:rFonts w:asciiTheme="minorHAnsi" w:hAnsiTheme="minorHAnsi" w:cstheme="minorHAnsi"/>
          <w:sz w:val="24"/>
          <w:szCs w:val="24"/>
        </w:rPr>
        <w:t xml:space="preserve"> Habiendo tratado este punto, se continúa con el siguiente punto del Orden del Día</w:t>
      </w:r>
      <w:r w:rsidR="006946B6" w:rsidRPr="003601FD">
        <w:rPr>
          <w:rFonts w:asciiTheme="minorHAnsi" w:hAnsiTheme="minorHAnsi" w:cstheme="minorHAnsi"/>
          <w:sz w:val="24"/>
          <w:szCs w:val="24"/>
        </w:rPr>
        <w:t>.</w:t>
      </w:r>
    </w:p>
    <w:p w14:paraId="1E4CFCED" w14:textId="77777777" w:rsidR="00BD7977" w:rsidRPr="003601FD" w:rsidRDefault="00BD7977" w:rsidP="00A864D3">
      <w:pPr>
        <w:pStyle w:val="Prrafodelista"/>
        <w:spacing w:line="276" w:lineRule="auto"/>
        <w:ind w:left="0"/>
        <w:jc w:val="both"/>
        <w:rPr>
          <w:rFonts w:asciiTheme="minorHAnsi" w:hAnsiTheme="minorHAnsi" w:cstheme="minorHAnsi"/>
          <w:b/>
          <w:sz w:val="24"/>
          <w:szCs w:val="24"/>
          <w:u w:val="single"/>
        </w:rPr>
      </w:pPr>
    </w:p>
    <w:p w14:paraId="042319F3" w14:textId="1122EF01" w:rsidR="00BD7977" w:rsidRPr="003601FD" w:rsidRDefault="001854CB" w:rsidP="001854CB">
      <w:pPr>
        <w:pStyle w:val="Prrafodelista"/>
        <w:spacing w:line="276" w:lineRule="auto"/>
        <w:ind w:left="0"/>
        <w:jc w:val="both"/>
        <w:rPr>
          <w:rFonts w:asciiTheme="minorHAnsi" w:hAnsiTheme="minorHAnsi" w:cstheme="minorHAnsi"/>
          <w:b/>
          <w:sz w:val="24"/>
          <w:szCs w:val="24"/>
          <w:u w:val="single"/>
        </w:rPr>
      </w:pPr>
      <w:r w:rsidRPr="003601FD">
        <w:rPr>
          <w:rFonts w:asciiTheme="minorHAnsi" w:hAnsiTheme="minorHAnsi" w:cstheme="minorHAnsi"/>
          <w:b/>
          <w:bCs/>
          <w:sz w:val="24"/>
          <w:szCs w:val="24"/>
        </w:rPr>
        <w:t xml:space="preserve">3) </w:t>
      </w:r>
      <w:r w:rsidR="004656F6" w:rsidRPr="003601FD">
        <w:rPr>
          <w:rFonts w:asciiTheme="minorHAnsi" w:hAnsiTheme="minorHAnsi" w:cstheme="minorHAnsi"/>
          <w:b/>
          <w:bCs/>
          <w:sz w:val="24"/>
          <w:szCs w:val="24"/>
          <w:u w:val="single"/>
        </w:rPr>
        <w:t>Designación de dos (2) socios para firmar el Acta de Asamblea, conforme lo establecido en el Artículo 36° del Estatuto.</w:t>
      </w:r>
      <w:r w:rsidR="004656F6" w:rsidRPr="003601FD">
        <w:rPr>
          <w:rFonts w:asciiTheme="minorHAnsi" w:hAnsiTheme="minorHAnsi" w:cstheme="minorHAnsi"/>
          <w:sz w:val="24"/>
          <w:szCs w:val="24"/>
        </w:rPr>
        <w:t xml:space="preserve"> </w:t>
      </w:r>
    </w:p>
    <w:p w14:paraId="5240477A" w14:textId="62C55C65" w:rsidR="002F00C5" w:rsidRPr="003601FD" w:rsidRDefault="004C434E"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 xml:space="preserve">El </w:t>
      </w:r>
      <w:r w:rsidR="008B0728" w:rsidRPr="003601FD">
        <w:rPr>
          <w:rFonts w:asciiTheme="minorHAnsi" w:hAnsiTheme="minorHAnsi" w:cstheme="minorHAnsi"/>
          <w:sz w:val="24"/>
          <w:szCs w:val="24"/>
        </w:rPr>
        <w:t>señor</w:t>
      </w:r>
      <w:r w:rsidRPr="003601FD">
        <w:rPr>
          <w:rFonts w:asciiTheme="minorHAnsi" w:hAnsiTheme="minorHAnsi" w:cstheme="minorHAnsi"/>
          <w:sz w:val="24"/>
          <w:szCs w:val="24"/>
        </w:rPr>
        <w:t xml:space="preserve"> </w:t>
      </w:r>
      <w:r w:rsidR="00E07067" w:rsidRPr="003601FD">
        <w:rPr>
          <w:rFonts w:asciiTheme="minorHAnsi" w:hAnsiTheme="minorHAnsi" w:cstheme="minorHAnsi"/>
          <w:sz w:val="24"/>
          <w:szCs w:val="24"/>
        </w:rPr>
        <w:t>presidente</w:t>
      </w:r>
      <w:r w:rsidRPr="003601FD">
        <w:rPr>
          <w:rFonts w:asciiTheme="minorHAnsi" w:hAnsiTheme="minorHAnsi" w:cstheme="minorHAnsi"/>
          <w:sz w:val="24"/>
          <w:szCs w:val="24"/>
        </w:rPr>
        <w:t xml:space="preserve"> </w:t>
      </w:r>
      <w:r w:rsidR="004656F6" w:rsidRPr="003601FD">
        <w:rPr>
          <w:rFonts w:asciiTheme="minorHAnsi" w:hAnsiTheme="minorHAnsi" w:cstheme="minorHAnsi"/>
          <w:sz w:val="24"/>
          <w:szCs w:val="24"/>
        </w:rPr>
        <w:t>propone designar a los señores</w:t>
      </w:r>
      <w:r w:rsidR="005579A3" w:rsidRPr="003601FD">
        <w:rPr>
          <w:rFonts w:asciiTheme="minorHAnsi" w:hAnsiTheme="minorHAnsi" w:cstheme="minorHAnsi"/>
          <w:sz w:val="24"/>
          <w:szCs w:val="24"/>
        </w:rPr>
        <w:t xml:space="preserve"> Mario Gramisu y Roberto Ceruti</w:t>
      </w:r>
      <w:r w:rsidR="002F00C5" w:rsidRPr="003601FD">
        <w:rPr>
          <w:rFonts w:asciiTheme="minorHAnsi" w:hAnsiTheme="minorHAnsi" w:cstheme="minorHAnsi"/>
          <w:sz w:val="24"/>
          <w:szCs w:val="24"/>
        </w:rPr>
        <w:t xml:space="preserve"> </w:t>
      </w:r>
      <w:r w:rsidR="004656F6" w:rsidRPr="003601FD">
        <w:rPr>
          <w:rFonts w:asciiTheme="minorHAnsi" w:hAnsiTheme="minorHAnsi" w:cstheme="minorHAnsi"/>
          <w:sz w:val="24"/>
          <w:szCs w:val="24"/>
        </w:rPr>
        <w:t xml:space="preserve">para firmar el acta. Puesta la moción a consideración de los señores socios, la misma es aprobada por unanimidad de los presentes. </w:t>
      </w:r>
    </w:p>
    <w:p w14:paraId="16EC4896" w14:textId="77777777" w:rsidR="002F00C5" w:rsidRPr="003601FD" w:rsidRDefault="002F00C5" w:rsidP="00A864D3">
      <w:pPr>
        <w:spacing w:line="276" w:lineRule="auto"/>
        <w:jc w:val="both"/>
        <w:rPr>
          <w:rFonts w:asciiTheme="minorHAnsi" w:hAnsiTheme="minorHAnsi" w:cstheme="minorHAnsi"/>
          <w:sz w:val="24"/>
          <w:szCs w:val="24"/>
        </w:rPr>
      </w:pPr>
    </w:p>
    <w:p w14:paraId="1E1175A4" w14:textId="0702F136" w:rsidR="004139D1" w:rsidRPr="003601FD" w:rsidRDefault="004656F6" w:rsidP="00A864D3">
      <w:pPr>
        <w:spacing w:line="276" w:lineRule="auto"/>
        <w:jc w:val="both"/>
        <w:rPr>
          <w:rFonts w:asciiTheme="minorHAnsi" w:hAnsiTheme="minorHAnsi" w:cstheme="minorHAnsi"/>
          <w:b/>
          <w:sz w:val="24"/>
          <w:szCs w:val="24"/>
          <w:u w:val="single"/>
        </w:rPr>
      </w:pPr>
      <w:r w:rsidRPr="003601FD">
        <w:rPr>
          <w:rFonts w:asciiTheme="minorHAnsi" w:hAnsiTheme="minorHAnsi" w:cstheme="minorHAnsi"/>
          <w:sz w:val="24"/>
          <w:szCs w:val="24"/>
        </w:rPr>
        <w:t>Seguidamente, se pasa a considerar el siguiente punto del Orden del Día</w:t>
      </w:r>
      <w:r w:rsidR="00D020AE" w:rsidRPr="003601FD">
        <w:rPr>
          <w:rFonts w:asciiTheme="minorHAnsi" w:hAnsiTheme="minorHAnsi" w:cstheme="minorHAnsi"/>
          <w:b/>
          <w:bCs/>
          <w:sz w:val="24"/>
          <w:szCs w:val="24"/>
        </w:rPr>
        <w:t>.</w:t>
      </w:r>
    </w:p>
    <w:p w14:paraId="296F7CDC" w14:textId="77777777" w:rsidR="004C434E" w:rsidRPr="003601FD" w:rsidRDefault="004C434E" w:rsidP="00A864D3">
      <w:pPr>
        <w:spacing w:line="276" w:lineRule="auto"/>
        <w:jc w:val="both"/>
        <w:rPr>
          <w:rFonts w:asciiTheme="minorHAnsi" w:hAnsiTheme="minorHAnsi" w:cstheme="minorHAnsi"/>
          <w:b/>
          <w:sz w:val="24"/>
          <w:szCs w:val="24"/>
        </w:rPr>
      </w:pPr>
    </w:p>
    <w:p w14:paraId="3F23B341" w14:textId="66A735F8" w:rsidR="00E7334E" w:rsidRPr="003601FD" w:rsidRDefault="001854CB" w:rsidP="00E07067">
      <w:pPr>
        <w:pStyle w:val="Prrafodelista"/>
        <w:spacing w:line="276" w:lineRule="auto"/>
        <w:ind w:left="0"/>
        <w:jc w:val="both"/>
        <w:rPr>
          <w:rFonts w:asciiTheme="minorHAnsi" w:hAnsiTheme="minorHAnsi" w:cstheme="minorHAnsi"/>
          <w:b/>
          <w:sz w:val="24"/>
          <w:szCs w:val="24"/>
          <w:u w:val="single"/>
        </w:rPr>
      </w:pPr>
      <w:r w:rsidRPr="003601FD">
        <w:rPr>
          <w:rFonts w:asciiTheme="minorHAnsi" w:hAnsiTheme="minorHAnsi" w:cstheme="minorHAnsi"/>
          <w:b/>
          <w:sz w:val="24"/>
          <w:szCs w:val="24"/>
        </w:rPr>
        <w:t xml:space="preserve">4) </w:t>
      </w:r>
      <w:r w:rsidR="00E07067" w:rsidRPr="003601FD">
        <w:rPr>
          <w:rFonts w:asciiTheme="minorHAnsi" w:hAnsiTheme="minorHAnsi" w:cstheme="minorHAnsi"/>
          <w:b/>
          <w:sz w:val="24"/>
          <w:szCs w:val="24"/>
          <w:u w:val="single"/>
        </w:rPr>
        <w:t>Consideración acerca de la conveniencia de modificar el apartado sobre Servicios del “Reglamento de Servicios, Semen Congelado y transferencia embrionaria”: reformulando los incisos I y/o III y/o eliminando el inciso II y reemplazándolo por un nuevo texto</w:t>
      </w:r>
      <w:r w:rsidR="00E07067" w:rsidRPr="003601FD">
        <w:rPr>
          <w:rFonts w:asciiTheme="minorHAnsi" w:hAnsiTheme="minorHAnsi" w:cstheme="minorHAnsi"/>
          <w:b/>
          <w:sz w:val="24"/>
          <w:szCs w:val="24"/>
          <w:u w:val="single"/>
        </w:rPr>
        <w:t xml:space="preserve">: </w:t>
      </w:r>
    </w:p>
    <w:p w14:paraId="79805B59" w14:textId="77777777" w:rsidR="00E07067" w:rsidRPr="003601FD" w:rsidRDefault="00E07067" w:rsidP="00E07067">
      <w:pPr>
        <w:pStyle w:val="Prrafodelista"/>
        <w:spacing w:line="276" w:lineRule="auto"/>
        <w:ind w:left="0"/>
        <w:jc w:val="both"/>
        <w:rPr>
          <w:rFonts w:asciiTheme="minorHAnsi" w:hAnsiTheme="minorHAnsi" w:cstheme="minorHAnsi"/>
          <w:sz w:val="24"/>
          <w:szCs w:val="24"/>
        </w:rPr>
      </w:pPr>
    </w:p>
    <w:p w14:paraId="1D53D8A9" w14:textId="77777777" w:rsidR="00E07067" w:rsidRPr="003601FD" w:rsidRDefault="00E07067" w:rsidP="00E07067">
      <w:pPr>
        <w:pStyle w:val="Prrafodelista"/>
        <w:widowControl w:val="0"/>
        <w:numPr>
          <w:ilvl w:val="0"/>
          <w:numId w:val="17"/>
        </w:numPr>
        <w:tabs>
          <w:tab w:val="left" w:pos="858"/>
          <w:tab w:val="left" w:pos="862"/>
        </w:tabs>
        <w:autoSpaceDE w:val="0"/>
        <w:autoSpaceDN w:val="0"/>
        <w:spacing w:line="276" w:lineRule="auto"/>
        <w:ind w:left="862" w:right="278"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Se permite la inscripción de un número máximo por año de crías según los méritos logrados por el padrillo:</w:t>
      </w:r>
    </w:p>
    <w:p w14:paraId="34AB84F1" w14:textId="77777777" w:rsidR="00E07067" w:rsidRPr="003601FD" w:rsidRDefault="00E07067" w:rsidP="00E07067">
      <w:pPr>
        <w:pStyle w:val="Prrafodelista"/>
        <w:widowControl w:val="0"/>
        <w:numPr>
          <w:ilvl w:val="1"/>
          <w:numId w:val="17"/>
        </w:numPr>
        <w:tabs>
          <w:tab w:val="left" w:pos="1218"/>
        </w:tabs>
        <w:autoSpaceDE w:val="0"/>
        <w:autoSpaceDN w:val="0"/>
        <w:spacing w:line="247" w:lineRule="exact"/>
        <w:ind w:left="1218" w:hanging="356"/>
        <w:contextualSpacing w:val="0"/>
        <w:jc w:val="both"/>
        <w:rPr>
          <w:rFonts w:asciiTheme="minorHAnsi" w:hAnsiTheme="minorHAnsi" w:cstheme="minorHAnsi"/>
          <w:sz w:val="24"/>
          <w:szCs w:val="24"/>
        </w:rPr>
      </w:pPr>
      <w:r w:rsidRPr="003601FD">
        <w:rPr>
          <w:rFonts w:asciiTheme="minorHAnsi" w:hAnsiTheme="minorHAnsi" w:cstheme="minorHAnsi"/>
          <w:sz w:val="24"/>
          <w:szCs w:val="24"/>
        </w:rPr>
        <w:t>Un</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máximo</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80</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crías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año</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para</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todos</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padrillos</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5"/>
          <w:sz w:val="24"/>
          <w:szCs w:val="24"/>
        </w:rPr>
        <w:t xml:space="preserve"> </w:t>
      </w:r>
      <w:r w:rsidRPr="003601FD">
        <w:rPr>
          <w:rFonts w:asciiTheme="minorHAnsi" w:hAnsiTheme="minorHAnsi" w:cstheme="minorHAnsi"/>
          <w:spacing w:val="-2"/>
          <w:sz w:val="24"/>
          <w:szCs w:val="24"/>
        </w:rPr>
        <w:t>raza.</w:t>
      </w:r>
    </w:p>
    <w:p w14:paraId="3317D836" w14:textId="77777777" w:rsidR="00E07067" w:rsidRPr="003601FD" w:rsidRDefault="00E07067" w:rsidP="00E07067">
      <w:pPr>
        <w:pStyle w:val="Prrafodelista"/>
        <w:widowControl w:val="0"/>
        <w:numPr>
          <w:ilvl w:val="1"/>
          <w:numId w:val="17"/>
        </w:numPr>
        <w:tabs>
          <w:tab w:val="left" w:pos="1218"/>
          <w:tab w:val="left" w:pos="1222"/>
        </w:tabs>
        <w:autoSpaceDE w:val="0"/>
        <w:autoSpaceDN w:val="0"/>
        <w:spacing w:before="43" w:line="276" w:lineRule="auto"/>
        <w:ind w:left="1222" w:right="279" w:hanging="360"/>
        <w:contextualSpacing w:val="0"/>
        <w:jc w:val="both"/>
        <w:rPr>
          <w:rFonts w:asciiTheme="minorHAnsi" w:hAnsiTheme="minorHAnsi" w:cstheme="minorHAnsi"/>
          <w:sz w:val="24"/>
          <w:szCs w:val="24"/>
        </w:rPr>
      </w:pPr>
      <w:r w:rsidRPr="003601FD">
        <w:rPr>
          <w:rFonts w:asciiTheme="minorHAnsi" w:hAnsiTheme="minorHAnsi" w:cstheme="minorHAnsi"/>
          <w:sz w:val="24"/>
          <w:szCs w:val="24"/>
        </w:rPr>
        <w:t>Un máximo de 100 crías por año para los padrillos que hayan logrado ser Grandes Campeones y Reservados Grandes Campeones de las exposiciones B Pasaporte o equivalente.</w:t>
      </w:r>
    </w:p>
    <w:p w14:paraId="34CE4E1C" w14:textId="77777777" w:rsidR="00E07067" w:rsidRPr="003601FD" w:rsidRDefault="00E07067" w:rsidP="00E07067">
      <w:pPr>
        <w:pStyle w:val="Prrafodelista"/>
        <w:widowControl w:val="0"/>
        <w:numPr>
          <w:ilvl w:val="1"/>
          <w:numId w:val="17"/>
        </w:numPr>
        <w:tabs>
          <w:tab w:val="left" w:pos="1222"/>
        </w:tabs>
        <w:autoSpaceDE w:val="0"/>
        <w:autoSpaceDN w:val="0"/>
        <w:spacing w:line="276" w:lineRule="auto"/>
        <w:ind w:left="1222" w:right="280" w:hanging="360"/>
        <w:contextualSpacing w:val="0"/>
        <w:jc w:val="both"/>
        <w:rPr>
          <w:rFonts w:asciiTheme="minorHAnsi" w:hAnsiTheme="minorHAnsi" w:cstheme="minorHAnsi"/>
          <w:sz w:val="24"/>
          <w:szCs w:val="24"/>
        </w:rPr>
      </w:pPr>
      <w:r w:rsidRPr="003601FD">
        <w:rPr>
          <w:rFonts w:asciiTheme="minorHAnsi" w:hAnsiTheme="minorHAnsi" w:cstheme="minorHAnsi"/>
          <w:sz w:val="24"/>
          <w:szCs w:val="24"/>
        </w:rPr>
        <w:t>Un máximo de 120 crías por año para los padrillos a los que hayan logrado el mérito según detalle:</w:t>
      </w:r>
    </w:p>
    <w:p w14:paraId="69974E61" w14:textId="77777777" w:rsidR="00E07067" w:rsidRPr="003601FD" w:rsidRDefault="00E07067" w:rsidP="00E07067">
      <w:pPr>
        <w:pStyle w:val="Prrafodelista"/>
        <w:widowControl w:val="0"/>
        <w:numPr>
          <w:ilvl w:val="2"/>
          <w:numId w:val="17"/>
        </w:numPr>
        <w:tabs>
          <w:tab w:val="left" w:pos="1456"/>
          <w:tab w:val="left" w:pos="1458"/>
        </w:tabs>
        <w:autoSpaceDE w:val="0"/>
        <w:autoSpaceDN w:val="0"/>
        <w:spacing w:before="2" w:line="276" w:lineRule="auto"/>
        <w:ind w:right="515"/>
        <w:contextualSpacing w:val="0"/>
        <w:jc w:val="left"/>
        <w:rPr>
          <w:rFonts w:asciiTheme="minorHAnsi" w:hAnsiTheme="minorHAnsi" w:cstheme="minorHAnsi"/>
          <w:sz w:val="24"/>
          <w:szCs w:val="24"/>
        </w:rPr>
      </w:pPr>
      <w:r w:rsidRPr="003601FD">
        <w:rPr>
          <w:rFonts w:asciiTheme="minorHAnsi" w:hAnsiTheme="minorHAnsi" w:cstheme="minorHAnsi"/>
          <w:sz w:val="24"/>
          <w:szCs w:val="24"/>
        </w:rPr>
        <w:t>El</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Gran</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Campeón,</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Reservado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Gran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Campeón,</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tercer</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mejor</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 xml:space="preserve">cuarto mejor de las exposiciones Nacionales A, Palermo, </w:t>
      </w:r>
      <w:proofErr w:type="gramStart"/>
      <w:r w:rsidRPr="003601FD">
        <w:rPr>
          <w:rFonts w:asciiTheme="minorHAnsi" w:hAnsiTheme="minorHAnsi" w:cstheme="minorHAnsi"/>
          <w:sz w:val="24"/>
          <w:szCs w:val="24"/>
        </w:rPr>
        <w:t>Otoño</w:t>
      </w:r>
      <w:proofErr w:type="gramEnd"/>
      <w:r w:rsidRPr="003601FD">
        <w:rPr>
          <w:rFonts w:asciiTheme="minorHAnsi" w:hAnsiTheme="minorHAnsi" w:cstheme="minorHAnsi"/>
          <w:sz w:val="24"/>
          <w:szCs w:val="24"/>
        </w:rPr>
        <w:t xml:space="preserve"> y FICCC.</w:t>
      </w:r>
    </w:p>
    <w:p w14:paraId="6CA6C0A5" w14:textId="77777777" w:rsidR="00E07067" w:rsidRPr="003601FD" w:rsidRDefault="00E07067" w:rsidP="00E07067">
      <w:pPr>
        <w:pStyle w:val="Prrafodelista"/>
        <w:widowControl w:val="0"/>
        <w:numPr>
          <w:ilvl w:val="2"/>
          <w:numId w:val="17"/>
        </w:numPr>
        <w:tabs>
          <w:tab w:val="left" w:pos="1456"/>
          <w:tab w:val="left" w:pos="1458"/>
        </w:tabs>
        <w:autoSpaceDE w:val="0"/>
        <w:autoSpaceDN w:val="0"/>
        <w:spacing w:line="276" w:lineRule="auto"/>
        <w:ind w:right="502" w:hanging="339"/>
        <w:contextualSpacing w:val="0"/>
        <w:jc w:val="left"/>
        <w:rPr>
          <w:rFonts w:asciiTheme="minorHAnsi" w:hAnsiTheme="minorHAnsi" w:cstheme="minorHAnsi"/>
          <w:sz w:val="24"/>
          <w:szCs w:val="24"/>
        </w:rPr>
      </w:pPr>
      <w:r w:rsidRPr="003601FD">
        <w:rPr>
          <w:rFonts w:asciiTheme="minorHAnsi" w:hAnsiTheme="minorHAnsi" w:cstheme="minorHAnsi"/>
          <w:sz w:val="24"/>
          <w:szCs w:val="24"/>
        </w:rPr>
        <w:t>Los</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integrantes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yunta</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Subcampeona,</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tercera</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cuarta del Campeonato Nacional de Rodeos.</w:t>
      </w:r>
    </w:p>
    <w:p w14:paraId="543958E0" w14:textId="77777777" w:rsidR="00E07067" w:rsidRPr="003601FD" w:rsidRDefault="00E07067" w:rsidP="00E07067">
      <w:pPr>
        <w:pStyle w:val="Prrafodelista"/>
        <w:widowControl w:val="0"/>
        <w:numPr>
          <w:ilvl w:val="2"/>
          <w:numId w:val="17"/>
        </w:numPr>
        <w:tabs>
          <w:tab w:val="left" w:pos="1456"/>
          <w:tab w:val="left" w:pos="1458"/>
        </w:tabs>
        <w:autoSpaceDE w:val="0"/>
        <w:autoSpaceDN w:val="0"/>
        <w:spacing w:before="1" w:line="276" w:lineRule="auto"/>
        <w:ind w:right="321" w:hanging="389"/>
        <w:contextualSpacing w:val="0"/>
        <w:jc w:val="left"/>
        <w:rPr>
          <w:rFonts w:asciiTheme="minorHAnsi" w:hAnsiTheme="minorHAnsi" w:cstheme="minorHAnsi"/>
          <w:sz w:val="24"/>
          <w:szCs w:val="24"/>
        </w:rPr>
      </w:pPr>
      <w:r w:rsidRPr="003601FD">
        <w:rPr>
          <w:rFonts w:asciiTheme="minorHAnsi" w:hAnsiTheme="minorHAnsi" w:cstheme="minorHAnsi"/>
          <w:sz w:val="24"/>
          <w:szCs w:val="24"/>
        </w:rPr>
        <w:t>El</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Campeón,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Subcampeón,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tercero</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cuarto</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del</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Campeonato</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Nacional</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de la prueba Felipe Z. Ballester categoría “A”.</w:t>
      </w:r>
    </w:p>
    <w:p w14:paraId="3713689C" w14:textId="77777777" w:rsidR="00E07067" w:rsidRPr="003601FD" w:rsidRDefault="00E07067" w:rsidP="00E07067">
      <w:pPr>
        <w:pStyle w:val="Prrafodelista"/>
        <w:widowControl w:val="0"/>
        <w:numPr>
          <w:ilvl w:val="2"/>
          <w:numId w:val="17"/>
        </w:numPr>
        <w:tabs>
          <w:tab w:val="left" w:pos="1456"/>
        </w:tabs>
        <w:autoSpaceDE w:val="0"/>
        <w:autoSpaceDN w:val="0"/>
        <w:spacing w:line="247" w:lineRule="exact"/>
        <w:ind w:left="1456" w:hanging="399"/>
        <w:contextualSpacing w:val="0"/>
        <w:jc w:val="left"/>
        <w:rPr>
          <w:rFonts w:asciiTheme="minorHAnsi" w:hAnsiTheme="minorHAnsi" w:cstheme="minorHAnsi"/>
          <w:sz w:val="24"/>
          <w:szCs w:val="24"/>
        </w:rPr>
      </w:pPr>
      <w:r w:rsidRPr="003601FD">
        <w:rPr>
          <w:rFonts w:asciiTheme="minorHAnsi" w:hAnsiTheme="minorHAnsi" w:cstheme="minorHAnsi"/>
          <w:spacing w:val="-2"/>
          <w:sz w:val="24"/>
          <w:szCs w:val="24"/>
        </w:rPr>
        <w:lastRenderedPageBreak/>
        <w:t>El</w:t>
      </w:r>
      <w:r w:rsidRPr="003601FD">
        <w:rPr>
          <w:rFonts w:asciiTheme="minorHAnsi" w:hAnsiTheme="minorHAnsi" w:cstheme="minorHAnsi"/>
          <w:spacing w:val="-15"/>
          <w:sz w:val="24"/>
          <w:szCs w:val="24"/>
        </w:rPr>
        <w:t xml:space="preserve"> </w:t>
      </w:r>
      <w:r w:rsidRPr="003601FD">
        <w:rPr>
          <w:rFonts w:asciiTheme="minorHAnsi" w:hAnsiTheme="minorHAnsi" w:cstheme="minorHAnsi"/>
          <w:spacing w:val="-2"/>
          <w:sz w:val="24"/>
          <w:szCs w:val="24"/>
        </w:rPr>
        <w:t>Ganador,</w:t>
      </w:r>
      <w:r w:rsidRPr="003601FD">
        <w:rPr>
          <w:rFonts w:asciiTheme="minorHAnsi" w:hAnsiTheme="minorHAnsi" w:cstheme="minorHAnsi"/>
          <w:spacing w:val="-6"/>
          <w:sz w:val="24"/>
          <w:szCs w:val="24"/>
        </w:rPr>
        <w:t xml:space="preserve"> </w:t>
      </w:r>
      <w:r w:rsidRPr="003601FD">
        <w:rPr>
          <w:rFonts w:asciiTheme="minorHAnsi" w:hAnsiTheme="minorHAnsi" w:cstheme="minorHAnsi"/>
          <w:spacing w:val="-2"/>
          <w:sz w:val="24"/>
          <w:szCs w:val="24"/>
        </w:rPr>
        <w:t>Segundo,</w:t>
      </w:r>
      <w:r w:rsidRPr="003601FD">
        <w:rPr>
          <w:rFonts w:asciiTheme="minorHAnsi" w:hAnsiTheme="minorHAnsi" w:cstheme="minorHAnsi"/>
          <w:spacing w:val="-10"/>
          <w:sz w:val="24"/>
          <w:szCs w:val="24"/>
        </w:rPr>
        <w:t xml:space="preserve"> </w:t>
      </w:r>
      <w:r w:rsidRPr="003601FD">
        <w:rPr>
          <w:rFonts w:asciiTheme="minorHAnsi" w:hAnsiTheme="minorHAnsi" w:cstheme="minorHAnsi"/>
          <w:spacing w:val="-2"/>
          <w:sz w:val="24"/>
          <w:szCs w:val="24"/>
        </w:rPr>
        <w:t>tercero</w:t>
      </w:r>
      <w:r w:rsidRPr="003601FD">
        <w:rPr>
          <w:rFonts w:asciiTheme="minorHAnsi" w:hAnsiTheme="minorHAnsi" w:cstheme="minorHAnsi"/>
          <w:spacing w:val="-10"/>
          <w:sz w:val="24"/>
          <w:szCs w:val="24"/>
        </w:rPr>
        <w:t xml:space="preserve"> </w:t>
      </w:r>
      <w:r w:rsidRPr="003601FD">
        <w:rPr>
          <w:rFonts w:asciiTheme="minorHAnsi" w:hAnsiTheme="minorHAnsi" w:cstheme="minorHAnsi"/>
          <w:spacing w:val="-2"/>
          <w:sz w:val="24"/>
          <w:szCs w:val="24"/>
        </w:rPr>
        <w:t>y</w:t>
      </w:r>
      <w:r w:rsidRPr="003601FD">
        <w:rPr>
          <w:rFonts w:asciiTheme="minorHAnsi" w:hAnsiTheme="minorHAnsi" w:cstheme="minorHAnsi"/>
          <w:spacing w:val="-6"/>
          <w:sz w:val="24"/>
          <w:szCs w:val="24"/>
        </w:rPr>
        <w:t xml:space="preserve"> </w:t>
      </w:r>
      <w:r w:rsidRPr="003601FD">
        <w:rPr>
          <w:rFonts w:asciiTheme="minorHAnsi" w:hAnsiTheme="minorHAnsi" w:cstheme="minorHAnsi"/>
          <w:spacing w:val="-2"/>
          <w:sz w:val="24"/>
          <w:szCs w:val="24"/>
        </w:rPr>
        <w:t>cuarto</w:t>
      </w:r>
      <w:r w:rsidRPr="003601FD">
        <w:rPr>
          <w:rFonts w:asciiTheme="minorHAnsi" w:hAnsiTheme="minorHAnsi" w:cstheme="minorHAnsi"/>
          <w:spacing w:val="-8"/>
          <w:sz w:val="24"/>
          <w:szCs w:val="24"/>
        </w:rPr>
        <w:t xml:space="preserve"> </w:t>
      </w:r>
      <w:r w:rsidRPr="003601FD">
        <w:rPr>
          <w:rFonts w:asciiTheme="minorHAnsi" w:hAnsiTheme="minorHAnsi" w:cstheme="minorHAnsi"/>
          <w:spacing w:val="-2"/>
          <w:sz w:val="24"/>
          <w:szCs w:val="24"/>
        </w:rPr>
        <w:t>de</w:t>
      </w:r>
      <w:r w:rsidRPr="003601FD">
        <w:rPr>
          <w:rFonts w:asciiTheme="minorHAnsi" w:hAnsiTheme="minorHAnsi" w:cstheme="minorHAnsi"/>
          <w:spacing w:val="-15"/>
          <w:sz w:val="24"/>
          <w:szCs w:val="24"/>
        </w:rPr>
        <w:t xml:space="preserve"> </w:t>
      </w:r>
      <w:r w:rsidRPr="003601FD">
        <w:rPr>
          <w:rFonts w:asciiTheme="minorHAnsi" w:hAnsiTheme="minorHAnsi" w:cstheme="minorHAnsi"/>
          <w:spacing w:val="-2"/>
          <w:sz w:val="24"/>
          <w:szCs w:val="24"/>
        </w:rPr>
        <w:t>la</w:t>
      </w:r>
      <w:r w:rsidRPr="003601FD">
        <w:rPr>
          <w:rFonts w:asciiTheme="minorHAnsi" w:hAnsiTheme="minorHAnsi" w:cstheme="minorHAnsi"/>
          <w:spacing w:val="-6"/>
          <w:sz w:val="24"/>
          <w:szCs w:val="24"/>
        </w:rPr>
        <w:t xml:space="preserve"> </w:t>
      </w:r>
      <w:r w:rsidRPr="003601FD">
        <w:rPr>
          <w:rFonts w:asciiTheme="minorHAnsi" w:hAnsiTheme="minorHAnsi" w:cstheme="minorHAnsi"/>
          <w:spacing w:val="-2"/>
          <w:sz w:val="24"/>
          <w:szCs w:val="24"/>
        </w:rPr>
        <w:t>Marcha</w:t>
      </w:r>
      <w:r w:rsidRPr="003601FD">
        <w:rPr>
          <w:rFonts w:asciiTheme="minorHAnsi" w:hAnsiTheme="minorHAnsi" w:cstheme="minorHAnsi"/>
          <w:spacing w:val="-8"/>
          <w:sz w:val="24"/>
          <w:szCs w:val="24"/>
        </w:rPr>
        <w:t xml:space="preserve"> </w:t>
      </w:r>
      <w:r w:rsidRPr="003601FD">
        <w:rPr>
          <w:rFonts w:asciiTheme="minorHAnsi" w:hAnsiTheme="minorHAnsi" w:cstheme="minorHAnsi"/>
          <w:spacing w:val="-2"/>
          <w:sz w:val="24"/>
          <w:szCs w:val="24"/>
        </w:rPr>
        <w:t>Anual</w:t>
      </w:r>
      <w:r w:rsidRPr="003601FD">
        <w:rPr>
          <w:rFonts w:asciiTheme="minorHAnsi" w:hAnsiTheme="minorHAnsi" w:cstheme="minorHAnsi"/>
          <w:spacing w:val="-9"/>
          <w:sz w:val="24"/>
          <w:szCs w:val="24"/>
        </w:rPr>
        <w:t xml:space="preserve"> </w:t>
      </w:r>
      <w:r w:rsidRPr="003601FD">
        <w:rPr>
          <w:rFonts w:asciiTheme="minorHAnsi" w:hAnsiTheme="minorHAnsi" w:cstheme="minorHAnsi"/>
          <w:spacing w:val="-2"/>
          <w:sz w:val="24"/>
          <w:szCs w:val="24"/>
        </w:rPr>
        <w:t>de</w:t>
      </w:r>
      <w:r w:rsidRPr="003601FD">
        <w:rPr>
          <w:rFonts w:asciiTheme="minorHAnsi" w:hAnsiTheme="minorHAnsi" w:cstheme="minorHAnsi"/>
          <w:spacing w:val="-6"/>
          <w:sz w:val="24"/>
          <w:szCs w:val="24"/>
        </w:rPr>
        <w:t xml:space="preserve"> </w:t>
      </w:r>
      <w:r w:rsidRPr="003601FD">
        <w:rPr>
          <w:rFonts w:asciiTheme="minorHAnsi" w:hAnsiTheme="minorHAnsi" w:cstheme="minorHAnsi"/>
          <w:spacing w:val="-2"/>
          <w:sz w:val="24"/>
          <w:szCs w:val="24"/>
        </w:rPr>
        <w:t>Resistencia.</w:t>
      </w:r>
    </w:p>
    <w:p w14:paraId="7EA0FD56" w14:textId="77777777" w:rsidR="00E07067" w:rsidRPr="003601FD" w:rsidRDefault="00E07067" w:rsidP="00E07067">
      <w:pPr>
        <w:pStyle w:val="Prrafodelista"/>
        <w:widowControl w:val="0"/>
        <w:numPr>
          <w:ilvl w:val="2"/>
          <w:numId w:val="17"/>
        </w:numPr>
        <w:tabs>
          <w:tab w:val="left" w:pos="1456"/>
          <w:tab w:val="left" w:pos="1458"/>
        </w:tabs>
        <w:autoSpaceDE w:val="0"/>
        <w:autoSpaceDN w:val="0"/>
        <w:spacing w:before="42" w:line="276" w:lineRule="auto"/>
        <w:ind w:right="275" w:hanging="351"/>
        <w:contextualSpacing w:val="0"/>
        <w:jc w:val="both"/>
        <w:rPr>
          <w:rFonts w:asciiTheme="minorHAnsi" w:hAnsiTheme="minorHAnsi" w:cstheme="minorHAnsi"/>
          <w:sz w:val="24"/>
          <w:szCs w:val="24"/>
        </w:rPr>
      </w:pPr>
      <w:r w:rsidRPr="003601FD">
        <w:rPr>
          <w:rFonts w:asciiTheme="minorHAnsi" w:hAnsiTheme="minorHAnsi" w:cstheme="minorHAnsi"/>
          <w:sz w:val="24"/>
          <w:szCs w:val="24"/>
        </w:rPr>
        <w:t>El Freno de Oro, Plata, Bronce y Alpaca del campeonato nacional del Freno de Oro Argentino.</w:t>
      </w:r>
    </w:p>
    <w:p w14:paraId="0123D630" w14:textId="77777777" w:rsidR="00E07067" w:rsidRPr="003601FD" w:rsidRDefault="00E07067" w:rsidP="00E07067">
      <w:pPr>
        <w:pStyle w:val="Prrafodelista"/>
        <w:widowControl w:val="0"/>
        <w:numPr>
          <w:ilvl w:val="2"/>
          <w:numId w:val="17"/>
        </w:numPr>
        <w:tabs>
          <w:tab w:val="left" w:pos="1456"/>
          <w:tab w:val="left" w:pos="1458"/>
        </w:tabs>
        <w:autoSpaceDE w:val="0"/>
        <w:autoSpaceDN w:val="0"/>
        <w:spacing w:before="1" w:line="276" w:lineRule="auto"/>
        <w:ind w:right="268" w:hanging="401"/>
        <w:contextualSpacing w:val="0"/>
        <w:jc w:val="both"/>
        <w:rPr>
          <w:rFonts w:asciiTheme="minorHAnsi" w:hAnsiTheme="minorHAnsi" w:cstheme="minorHAnsi"/>
          <w:sz w:val="24"/>
          <w:szCs w:val="24"/>
        </w:rPr>
      </w:pPr>
      <w:r w:rsidRPr="003601FD">
        <w:rPr>
          <w:rFonts w:asciiTheme="minorHAnsi" w:hAnsiTheme="minorHAnsi" w:cstheme="minorHAnsi"/>
          <w:sz w:val="24"/>
          <w:szCs w:val="24"/>
        </w:rPr>
        <w:t>El Campeón, Subcampeón, tercero y cuarto de aquellos animales que hayan</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participado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en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las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distintas pruebas</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funcionales realizadas</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en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cada exposición FICCC.</w:t>
      </w:r>
    </w:p>
    <w:p w14:paraId="56DCB259" w14:textId="77777777" w:rsidR="00E07067" w:rsidRPr="003601FD" w:rsidRDefault="00E07067" w:rsidP="00E07067">
      <w:pPr>
        <w:pStyle w:val="Prrafodelista"/>
        <w:widowControl w:val="0"/>
        <w:numPr>
          <w:ilvl w:val="2"/>
          <w:numId w:val="17"/>
        </w:numPr>
        <w:tabs>
          <w:tab w:val="left" w:pos="1452"/>
          <w:tab w:val="left" w:pos="1458"/>
        </w:tabs>
        <w:autoSpaceDE w:val="0"/>
        <w:autoSpaceDN w:val="0"/>
        <w:spacing w:before="1" w:line="278" w:lineRule="auto"/>
        <w:ind w:right="887" w:hanging="449"/>
        <w:contextualSpacing w:val="0"/>
        <w:jc w:val="left"/>
        <w:rPr>
          <w:rFonts w:asciiTheme="minorHAnsi" w:hAnsiTheme="minorHAnsi" w:cstheme="minorHAnsi"/>
          <w:sz w:val="24"/>
          <w:szCs w:val="24"/>
        </w:rPr>
      </w:pPr>
      <w:r w:rsidRPr="003601FD">
        <w:rPr>
          <w:rFonts w:asciiTheme="minorHAnsi" w:hAnsiTheme="minorHAnsi" w:cstheme="minorHAnsi"/>
          <w:sz w:val="24"/>
          <w:szCs w:val="24"/>
        </w:rPr>
        <w:t>Los</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padres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animales</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que</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hayan</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obtenido</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mérito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tendrán</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la posibilidad de inscribir la misma cantidad de crías que sus hijos.</w:t>
      </w:r>
    </w:p>
    <w:p w14:paraId="6BB2E20A" w14:textId="77777777" w:rsidR="00E07067" w:rsidRPr="003601FD" w:rsidRDefault="00E07067" w:rsidP="00E07067">
      <w:pPr>
        <w:pStyle w:val="Textoindependiente"/>
        <w:spacing w:before="32"/>
        <w:rPr>
          <w:rFonts w:asciiTheme="minorHAnsi" w:hAnsiTheme="minorHAnsi" w:cstheme="minorHAnsi"/>
          <w:sz w:val="24"/>
          <w:szCs w:val="24"/>
        </w:rPr>
      </w:pPr>
    </w:p>
    <w:p w14:paraId="4896798A" w14:textId="77777777" w:rsidR="00E07067" w:rsidRPr="003601FD" w:rsidRDefault="00E07067" w:rsidP="00E07067">
      <w:pPr>
        <w:pStyle w:val="Prrafodelista"/>
        <w:widowControl w:val="0"/>
        <w:numPr>
          <w:ilvl w:val="1"/>
          <w:numId w:val="17"/>
        </w:numPr>
        <w:tabs>
          <w:tab w:val="left" w:pos="1218"/>
          <w:tab w:val="left" w:pos="1222"/>
        </w:tabs>
        <w:autoSpaceDE w:val="0"/>
        <w:autoSpaceDN w:val="0"/>
        <w:spacing w:line="276" w:lineRule="auto"/>
        <w:ind w:left="1222" w:right="275" w:hanging="360"/>
        <w:contextualSpacing w:val="0"/>
        <w:jc w:val="both"/>
        <w:rPr>
          <w:rFonts w:asciiTheme="minorHAnsi" w:hAnsiTheme="minorHAnsi" w:cstheme="minorHAnsi"/>
          <w:sz w:val="24"/>
          <w:szCs w:val="24"/>
        </w:rPr>
      </w:pPr>
      <w:r w:rsidRPr="003601FD">
        <w:rPr>
          <w:rFonts w:asciiTheme="minorHAnsi" w:hAnsiTheme="minorHAnsi" w:cstheme="minorHAnsi"/>
          <w:sz w:val="24"/>
          <w:szCs w:val="24"/>
        </w:rPr>
        <w:t>Un</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máximo</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150</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crías</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año</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para</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aquellos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padrillos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que</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estén</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inscriptos en el registro de mérito de la raza.</w:t>
      </w:r>
    </w:p>
    <w:p w14:paraId="15A2E146" w14:textId="77777777" w:rsidR="00F56E78" w:rsidRPr="003601FD" w:rsidRDefault="00F56E78" w:rsidP="00F56E78">
      <w:pPr>
        <w:pStyle w:val="Prrafodelista"/>
        <w:widowControl w:val="0"/>
        <w:tabs>
          <w:tab w:val="left" w:pos="1218"/>
          <w:tab w:val="left" w:pos="1222"/>
        </w:tabs>
        <w:autoSpaceDE w:val="0"/>
        <w:autoSpaceDN w:val="0"/>
        <w:spacing w:line="276" w:lineRule="auto"/>
        <w:ind w:left="1222" w:right="275"/>
        <w:contextualSpacing w:val="0"/>
        <w:jc w:val="both"/>
        <w:rPr>
          <w:rFonts w:asciiTheme="minorHAnsi" w:hAnsiTheme="minorHAnsi" w:cstheme="minorHAnsi"/>
          <w:sz w:val="24"/>
          <w:szCs w:val="24"/>
        </w:rPr>
      </w:pPr>
    </w:p>
    <w:p w14:paraId="2E2ED335" w14:textId="3F3EB89C" w:rsidR="00F56E78" w:rsidRPr="003601FD" w:rsidRDefault="00F56E78" w:rsidP="00F56E78">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r w:rsidRPr="003601FD">
        <w:rPr>
          <w:rFonts w:asciiTheme="minorHAnsi" w:hAnsiTheme="minorHAnsi" w:cstheme="minorHAnsi"/>
          <w:sz w:val="24"/>
          <w:szCs w:val="24"/>
        </w:rPr>
        <w:t>Los puntos mencionados en el párrafo anterior son votados de manera positiva por unanimidad de los presentes.</w:t>
      </w:r>
    </w:p>
    <w:p w14:paraId="4E77FE18" w14:textId="77777777" w:rsidR="00F56E78" w:rsidRPr="003601FD" w:rsidRDefault="00F56E78" w:rsidP="00F56E78">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p>
    <w:p w14:paraId="4FC19027" w14:textId="77777777" w:rsidR="00E07067" w:rsidRPr="003601FD" w:rsidRDefault="00E07067" w:rsidP="00E07067">
      <w:pPr>
        <w:pStyle w:val="Prrafodelista"/>
        <w:widowControl w:val="0"/>
        <w:numPr>
          <w:ilvl w:val="1"/>
          <w:numId w:val="17"/>
        </w:numPr>
        <w:tabs>
          <w:tab w:val="left" w:pos="1218"/>
          <w:tab w:val="left" w:pos="1222"/>
        </w:tabs>
        <w:autoSpaceDE w:val="0"/>
        <w:autoSpaceDN w:val="0"/>
        <w:spacing w:line="276" w:lineRule="auto"/>
        <w:ind w:left="1222" w:right="275" w:hanging="360"/>
        <w:contextualSpacing w:val="0"/>
        <w:jc w:val="both"/>
        <w:rPr>
          <w:rFonts w:asciiTheme="minorHAnsi" w:hAnsiTheme="minorHAnsi" w:cstheme="minorHAnsi"/>
          <w:sz w:val="24"/>
          <w:szCs w:val="24"/>
        </w:rPr>
      </w:pPr>
      <w:r w:rsidRPr="003601FD">
        <w:rPr>
          <w:rFonts w:asciiTheme="minorHAnsi" w:hAnsiTheme="minorHAnsi" w:cstheme="minorHAnsi"/>
          <w:sz w:val="24"/>
          <w:szCs w:val="24"/>
        </w:rPr>
        <w:t>Los méritos establecidos serán retroactivos salvo, los correspondientes al punto b.</w:t>
      </w:r>
    </w:p>
    <w:p w14:paraId="1FF94EE8" w14:textId="77777777" w:rsidR="008C4F89" w:rsidRPr="003601FD" w:rsidRDefault="008C4F89" w:rsidP="008C4F89">
      <w:pPr>
        <w:widowControl w:val="0"/>
        <w:tabs>
          <w:tab w:val="left" w:pos="1218"/>
          <w:tab w:val="left" w:pos="1222"/>
        </w:tabs>
        <w:autoSpaceDE w:val="0"/>
        <w:autoSpaceDN w:val="0"/>
        <w:spacing w:line="276" w:lineRule="auto"/>
        <w:ind w:left="862" w:right="275"/>
        <w:jc w:val="both"/>
        <w:rPr>
          <w:rFonts w:asciiTheme="minorHAnsi" w:hAnsiTheme="minorHAnsi" w:cstheme="minorHAnsi"/>
          <w:sz w:val="24"/>
          <w:szCs w:val="24"/>
        </w:rPr>
      </w:pPr>
    </w:p>
    <w:p w14:paraId="019039E1" w14:textId="04F88563" w:rsidR="00F56E78" w:rsidRPr="003601FD" w:rsidRDefault="00F65D13" w:rsidP="004B08B4">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r w:rsidRPr="003601FD">
        <w:rPr>
          <w:rFonts w:asciiTheme="minorHAnsi" w:hAnsiTheme="minorHAnsi" w:cstheme="minorHAnsi"/>
          <w:sz w:val="24"/>
          <w:szCs w:val="24"/>
        </w:rPr>
        <w:t xml:space="preserve">El punto se aprueba por </w:t>
      </w:r>
      <w:r w:rsidR="008C4F89" w:rsidRPr="003601FD">
        <w:rPr>
          <w:rFonts w:asciiTheme="minorHAnsi" w:hAnsiTheme="minorHAnsi" w:cstheme="minorHAnsi"/>
          <w:sz w:val="24"/>
          <w:szCs w:val="24"/>
        </w:rPr>
        <w:t>unanimidad de los presentes.</w:t>
      </w:r>
    </w:p>
    <w:p w14:paraId="17263230" w14:textId="77777777" w:rsidR="00F56E78" w:rsidRPr="003601FD" w:rsidRDefault="00F56E78" w:rsidP="00F56E78">
      <w:pPr>
        <w:pStyle w:val="Prrafodelista"/>
        <w:widowControl w:val="0"/>
        <w:tabs>
          <w:tab w:val="left" w:pos="1218"/>
          <w:tab w:val="left" w:pos="1222"/>
        </w:tabs>
        <w:autoSpaceDE w:val="0"/>
        <w:autoSpaceDN w:val="0"/>
        <w:spacing w:line="276" w:lineRule="auto"/>
        <w:ind w:left="1222" w:right="275"/>
        <w:contextualSpacing w:val="0"/>
        <w:jc w:val="both"/>
        <w:rPr>
          <w:rFonts w:asciiTheme="minorHAnsi" w:hAnsiTheme="minorHAnsi" w:cstheme="minorHAnsi"/>
          <w:sz w:val="24"/>
          <w:szCs w:val="24"/>
        </w:rPr>
      </w:pPr>
    </w:p>
    <w:p w14:paraId="4FC40D05" w14:textId="77777777" w:rsidR="00E07067" w:rsidRPr="003601FD" w:rsidRDefault="00E07067" w:rsidP="00E07067">
      <w:pPr>
        <w:pStyle w:val="Prrafodelista"/>
        <w:widowControl w:val="0"/>
        <w:numPr>
          <w:ilvl w:val="0"/>
          <w:numId w:val="17"/>
        </w:numPr>
        <w:tabs>
          <w:tab w:val="left" w:pos="857"/>
          <w:tab w:val="left" w:pos="862"/>
        </w:tabs>
        <w:autoSpaceDE w:val="0"/>
        <w:autoSpaceDN w:val="0"/>
        <w:spacing w:line="276" w:lineRule="auto"/>
        <w:ind w:left="862" w:right="272"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Las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crías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anuales</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padrillos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deberán</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respetar,</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para</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caso</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copropietarios, los porcentajes acordados por los mismos y declarados fehacientemente en la Sociedad Rural Argentina.</w:t>
      </w:r>
    </w:p>
    <w:p w14:paraId="2F346564" w14:textId="77777777" w:rsidR="00E07067" w:rsidRPr="003601FD" w:rsidRDefault="00E07067" w:rsidP="00E07067">
      <w:pPr>
        <w:pStyle w:val="Textoindependiente"/>
        <w:spacing w:before="39"/>
        <w:rPr>
          <w:rFonts w:asciiTheme="minorHAnsi" w:hAnsiTheme="minorHAnsi" w:cstheme="minorHAnsi"/>
          <w:sz w:val="24"/>
          <w:szCs w:val="24"/>
        </w:rPr>
      </w:pPr>
    </w:p>
    <w:p w14:paraId="5BC46B92" w14:textId="19C32BCF" w:rsidR="00E07067" w:rsidRPr="003601FD" w:rsidRDefault="00E07067" w:rsidP="006C08C7">
      <w:pPr>
        <w:pStyle w:val="Prrafodelista"/>
        <w:widowControl w:val="0"/>
        <w:numPr>
          <w:ilvl w:val="0"/>
          <w:numId w:val="17"/>
        </w:numPr>
        <w:tabs>
          <w:tab w:val="left" w:pos="856"/>
          <w:tab w:val="left" w:pos="862"/>
        </w:tabs>
        <w:autoSpaceDE w:val="0"/>
        <w:autoSpaceDN w:val="0"/>
        <w:spacing w:before="76" w:line="276" w:lineRule="auto"/>
        <w:ind w:left="862" w:right="270"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Las crías de padrillos mayores a 25 años de edad deberán ir acompañadas por un CERTIFICADO DE SUPERVIVENCIA, que deberá ser expedido en el transcurso</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temporada</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servicios,</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para</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un</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mayor</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orden</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40"/>
          <w:sz w:val="24"/>
          <w:szCs w:val="24"/>
        </w:rPr>
        <w:t xml:space="preserve"> </w:t>
      </w:r>
      <w:r w:rsidRPr="003601FD">
        <w:rPr>
          <w:rFonts w:asciiTheme="minorHAnsi" w:hAnsiTheme="minorHAnsi" w:cstheme="minorHAnsi"/>
          <w:sz w:val="24"/>
          <w:szCs w:val="24"/>
        </w:rPr>
        <w:t>mismos</w:t>
      </w:r>
      <w:r w:rsidR="00826FDE" w:rsidRPr="003601FD">
        <w:rPr>
          <w:rFonts w:asciiTheme="minorHAnsi" w:hAnsiTheme="minorHAnsi" w:cstheme="minorHAnsi"/>
          <w:sz w:val="24"/>
          <w:szCs w:val="24"/>
        </w:rPr>
        <w:t xml:space="preserve"> </w:t>
      </w:r>
      <w:r w:rsidRPr="003601FD">
        <w:rPr>
          <w:rFonts w:asciiTheme="minorHAnsi" w:hAnsiTheme="minorHAnsi" w:cstheme="minorHAnsi"/>
          <w:sz w:val="24"/>
          <w:szCs w:val="24"/>
        </w:rPr>
        <w:t>podrán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ser</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entre</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1</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julio al</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30</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junio 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cada</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año,</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con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fecha</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no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anterior</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a los 30 días previos al inicio de este. Dicho certificado será firmado por un inspector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designado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ACCC.</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Es</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obligatorio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hacer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denuncia</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muerte</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de padrillos dentro de los 30 días de producido, mediante declaración jurada de cualquiera de los propietarios y bajo apercibimiento de sanción.</w:t>
      </w:r>
    </w:p>
    <w:p w14:paraId="195FB41B" w14:textId="77777777" w:rsidR="00E07067" w:rsidRPr="003601FD" w:rsidRDefault="00E07067" w:rsidP="00E07067">
      <w:pPr>
        <w:pStyle w:val="Textoindependiente"/>
        <w:spacing w:before="40"/>
        <w:rPr>
          <w:rFonts w:asciiTheme="minorHAnsi" w:hAnsiTheme="minorHAnsi" w:cstheme="minorHAnsi"/>
          <w:sz w:val="24"/>
          <w:szCs w:val="24"/>
        </w:rPr>
      </w:pPr>
    </w:p>
    <w:p w14:paraId="078D3126" w14:textId="77777777" w:rsidR="00E07067" w:rsidRPr="003601FD" w:rsidRDefault="00E07067" w:rsidP="00E07067">
      <w:pPr>
        <w:pStyle w:val="Prrafodelista"/>
        <w:widowControl w:val="0"/>
        <w:numPr>
          <w:ilvl w:val="0"/>
          <w:numId w:val="17"/>
        </w:numPr>
        <w:tabs>
          <w:tab w:val="left" w:pos="857"/>
          <w:tab w:val="left" w:pos="862"/>
        </w:tabs>
        <w:autoSpaceDE w:val="0"/>
        <w:autoSpaceDN w:val="0"/>
        <w:spacing w:line="276" w:lineRule="auto"/>
        <w:ind w:left="862" w:right="276"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Para los casos en que se excediera el número de crías de un padrillo, tendrán prioridad las crías cedidas a terceros.</w:t>
      </w:r>
    </w:p>
    <w:p w14:paraId="4EA34144" w14:textId="77777777" w:rsidR="00E07067" w:rsidRPr="003601FD" w:rsidRDefault="00E07067" w:rsidP="00E07067">
      <w:pPr>
        <w:pStyle w:val="Textoindependiente"/>
        <w:spacing w:before="38"/>
        <w:rPr>
          <w:rFonts w:asciiTheme="minorHAnsi" w:hAnsiTheme="minorHAnsi" w:cstheme="minorHAnsi"/>
          <w:sz w:val="24"/>
          <w:szCs w:val="24"/>
        </w:rPr>
      </w:pPr>
    </w:p>
    <w:p w14:paraId="3A75A75B" w14:textId="1C5ACA00" w:rsidR="00E7334E" w:rsidRPr="003601FD" w:rsidRDefault="00E07067" w:rsidP="00335F12">
      <w:pPr>
        <w:pStyle w:val="Prrafodelista"/>
        <w:widowControl w:val="0"/>
        <w:numPr>
          <w:ilvl w:val="0"/>
          <w:numId w:val="17"/>
        </w:numPr>
        <w:tabs>
          <w:tab w:val="left" w:pos="862"/>
        </w:tabs>
        <w:autoSpaceDE w:val="0"/>
        <w:autoSpaceDN w:val="0"/>
        <w:spacing w:before="1" w:line="276" w:lineRule="auto"/>
        <w:ind w:left="862" w:right="280"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En cuanto a padrillos que se compartan con miembros de otros países de la FICCC; se deberá contemplar el cumplimiento de las reglamentaciones de reciprocidad que pudieran establecerse entre las Asociaciones.</w:t>
      </w:r>
    </w:p>
    <w:p w14:paraId="00BB650B" w14:textId="77777777" w:rsidR="00E07067" w:rsidRPr="003601FD" w:rsidRDefault="00E07067" w:rsidP="00A864D3">
      <w:pPr>
        <w:spacing w:line="276" w:lineRule="auto"/>
        <w:jc w:val="both"/>
        <w:rPr>
          <w:rFonts w:asciiTheme="minorHAnsi" w:hAnsiTheme="minorHAnsi" w:cstheme="minorHAnsi"/>
          <w:sz w:val="24"/>
          <w:szCs w:val="24"/>
        </w:rPr>
      </w:pPr>
    </w:p>
    <w:p w14:paraId="3B09CEBF" w14:textId="70E68DEA" w:rsidR="00E07067" w:rsidRPr="003601FD" w:rsidRDefault="00950AF3"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Los puntos mencionados en el párrafo anterior son votados de manera positiva por unanimidad de los presentes.</w:t>
      </w:r>
    </w:p>
    <w:p w14:paraId="3743EBC2" w14:textId="4E51FD77" w:rsidR="002F00C5" w:rsidRPr="003601FD" w:rsidRDefault="007A6467"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 xml:space="preserve"> </w:t>
      </w:r>
    </w:p>
    <w:p w14:paraId="042D1795" w14:textId="1632D5E2" w:rsidR="00811D31" w:rsidRPr="003601FD" w:rsidRDefault="00811D31"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Acto seguido, se pasa a considerar el quinto punto del Orden del Día</w:t>
      </w:r>
      <w:r w:rsidR="008B0728" w:rsidRPr="003601FD">
        <w:rPr>
          <w:rFonts w:asciiTheme="minorHAnsi" w:hAnsiTheme="minorHAnsi" w:cstheme="minorHAnsi"/>
          <w:sz w:val="24"/>
          <w:szCs w:val="24"/>
        </w:rPr>
        <w:t>.</w:t>
      </w:r>
    </w:p>
    <w:p w14:paraId="40DA8F30" w14:textId="77777777" w:rsidR="00D72626" w:rsidRPr="003601FD" w:rsidRDefault="00D72626" w:rsidP="00A864D3">
      <w:pPr>
        <w:spacing w:line="276" w:lineRule="auto"/>
        <w:jc w:val="both"/>
        <w:rPr>
          <w:rFonts w:asciiTheme="minorHAnsi" w:hAnsiTheme="minorHAnsi" w:cstheme="minorHAnsi"/>
          <w:sz w:val="24"/>
          <w:szCs w:val="24"/>
        </w:rPr>
      </w:pPr>
    </w:p>
    <w:p w14:paraId="670ECAD3" w14:textId="77777777" w:rsidR="00950AF3" w:rsidRPr="003601FD" w:rsidRDefault="001854CB" w:rsidP="001854CB">
      <w:pPr>
        <w:pStyle w:val="Prrafodelista"/>
        <w:spacing w:line="276" w:lineRule="auto"/>
        <w:ind w:left="0"/>
        <w:jc w:val="both"/>
        <w:rPr>
          <w:rFonts w:asciiTheme="minorHAnsi" w:hAnsiTheme="minorHAnsi" w:cstheme="minorHAnsi"/>
          <w:b/>
          <w:sz w:val="24"/>
          <w:szCs w:val="24"/>
        </w:rPr>
      </w:pPr>
      <w:r w:rsidRPr="003601FD">
        <w:rPr>
          <w:rFonts w:asciiTheme="minorHAnsi" w:hAnsiTheme="minorHAnsi" w:cstheme="minorHAnsi"/>
          <w:b/>
          <w:sz w:val="24"/>
          <w:szCs w:val="24"/>
        </w:rPr>
        <w:t xml:space="preserve">5) </w:t>
      </w:r>
      <w:r w:rsidR="00E07067" w:rsidRPr="003601FD">
        <w:rPr>
          <w:rFonts w:asciiTheme="minorHAnsi" w:hAnsiTheme="minorHAnsi" w:cstheme="minorHAnsi"/>
          <w:b/>
          <w:sz w:val="24"/>
          <w:szCs w:val="24"/>
        </w:rPr>
        <w:t xml:space="preserve">Consideración acerca de la conveniencia de modificar el apartado sobre Semen Congelado del “Reglamento de Servicios, Semen Congelado y transferencia embrionaria”:  eliminando los incisos I y/o II; y/o reformulando los incisos III, IV, V y/o VI en nuevos incisos I, II y III; y/o reformulando los incisos VII, VIII y/o IX en nuevos incisos IV y V; y/o incorporando nuevos incisos VI y VII. </w:t>
      </w:r>
    </w:p>
    <w:p w14:paraId="20853D8F" w14:textId="77777777" w:rsidR="00950AF3" w:rsidRPr="003601FD" w:rsidRDefault="00950AF3" w:rsidP="001854CB">
      <w:pPr>
        <w:pStyle w:val="Prrafodelista"/>
        <w:spacing w:line="276" w:lineRule="auto"/>
        <w:ind w:left="0"/>
        <w:jc w:val="both"/>
        <w:rPr>
          <w:rFonts w:asciiTheme="minorHAnsi" w:hAnsiTheme="minorHAnsi" w:cstheme="minorHAnsi"/>
          <w:b/>
          <w:sz w:val="24"/>
          <w:szCs w:val="24"/>
        </w:rPr>
      </w:pPr>
    </w:p>
    <w:p w14:paraId="4F05880C" w14:textId="77777777" w:rsidR="00950AF3" w:rsidRPr="003601FD" w:rsidRDefault="00950AF3" w:rsidP="001854CB">
      <w:pPr>
        <w:pStyle w:val="Prrafodelista"/>
        <w:spacing w:line="276" w:lineRule="auto"/>
        <w:ind w:left="0"/>
        <w:jc w:val="both"/>
        <w:rPr>
          <w:rFonts w:asciiTheme="minorHAnsi" w:hAnsiTheme="minorHAnsi" w:cstheme="minorHAnsi"/>
          <w:b/>
          <w:sz w:val="24"/>
          <w:szCs w:val="24"/>
        </w:rPr>
      </w:pPr>
    </w:p>
    <w:p w14:paraId="62EC7AFB" w14:textId="7839B312" w:rsidR="00950AF3" w:rsidRPr="003601FD" w:rsidRDefault="00E07067" w:rsidP="00950AF3">
      <w:pPr>
        <w:pStyle w:val="Prrafodelista"/>
        <w:spacing w:line="276" w:lineRule="auto"/>
        <w:ind w:left="0"/>
        <w:jc w:val="both"/>
        <w:rPr>
          <w:rFonts w:asciiTheme="minorHAnsi" w:hAnsiTheme="minorHAnsi" w:cstheme="minorHAnsi"/>
          <w:b/>
          <w:sz w:val="24"/>
          <w:szCs w:val="24"/>
        </w:rPr>
      </w:pPr>
      <w:r w:rsidRPr="003601FD">
        <w:rPr>
          <w:rFonts w:asciiTheme="minorHAnsi" w:hAnsiTheme="minorHAnsi" w:cstheme="minorHAnsi"/>
          <w:b/>
          <w:sz w:val="24"/>
          <w:szCs w:val="24"/>
        </w:rPr>
        <w:t xml:space="preserve"> </w:t>
      </w:r>
      <w:r w:rsidR="00950AF3" w:rsidRPr="003601FD">
        <w:rPr>
          <w:rFonts w:asciiTheme="minorHAnsi" w:hAnsiTheme="minorHAnsi" w:cstheme="minorHAnsi"/>
          <w:sz w:val="24"/>
          <w:szCs w:val="24"/>
        </w:rPr>
        <w:t>Reglamento</w:t>
      </w:r>
      <w:r w:rsidR="00950AF3" w:rsidRPr="003601FD">
        <w:rPr>
          <w:rFonts w:asciiTheme="minorHAnsi" w:hAnsiTheme="minorHAnsi" w:cstheme="minorHAnsi"/>
          <w:spacing w:val="-7"/>
          <w:sz w:val="24"/>
          <w:szCs w:val="24"/>
        </w:rPr>
        <w:t xml:space="preserve"> </w:t>
      </w:r>
      <w:r w:rsidR="00950AF3" w:rsidRPr="003601FD">
        <w:rPr>
          <w:rFonts w:asciiTheme="minorHAnsi" w:hAnsiTheme="minorHAnsi" w:cstheme="minorHAnsi"/>
          <w:sz w:val="24"/>
          <w:szCs w:val="24"/>
        </w:rPr>
        <w:t>Semen</w:t>
      </w:r>
      <w:r w:rsidR="00950AF3" w:rsidRPr="003601FD">
        <w:rPr>
          <w:rFonts w:asciiTheme="minorHAnsi" w:hAnsiTheme="minorHAnsi" w:cstheme="minorHAnsi"/>
          <w:spacing w:val="-9"/>
          <w:sz w:val="24"/>
          <w:szCs w:val="24"/>
        </w:rPr>
        <w:t xml:space="preserve"> </w:t>
      </w:r>
      <w:r w:rsidR="00950AF3" w:rsidRPr="003601FD">
        <w:rPr>
          <w:rFonts w:asciiTheme="minorHAnsi" w:hAnsiTheme="minorHAnsi" w:cstheme="minorHAnsi"/>
          <w:spacing w:val="-2"/>
          <w:sz w:val="24"/>
          <w:szCs w:val="24"/>
        </w:rPr>
        <w:t>Congelado:</w:t>
      </w:r>
    </w:p>
    <w:p w14:paraId="2536D8D6" w14:textId="77777777" w:rsidR="00950AF3" w:rsidRPr="003601FD" w:rsidRDefault="00950AF3" w:rsidP="00146B9B">
      <w:pPr>
        <w:pStyle w:val="Prrafodelista"/>
        <w:widowControl w:val="0"/>
        <w:numPr>
          <w:ilvl w:val="0"/>
          <w:numId w:val="18"/>
        </w:numPr>
        <w:tabs>
          <w:tab w:val="left" w:pos="1134"/>
        </w:tabs>
        <w:autoSpaceDE w:val="0"/>
        <w:autoSpaceDN w:val="0"/>
        <w:spacing w:before="235" w:line="276" w:lineRule="auto"/>
        <w:ind w:left="1134" w:right="277" w:hanging="850"/>
        <w:contextualSpacing w:val="0"/>
        <w:jc w:val="both"/>
        <w:rPr>
          <w:rFonts w:asciiTheme="minorHAnsi" w:hAnsiTheme="minorHAnsi" w:cstheme="minorHAnsi"/>
          <w:sz w:val="24"/>
          <w:szCs w:val="24"/>
        </w:rPr>
      </w:pPr>
      <w:r w:rsidRPr="003601FD">
        <w:rPr>
          <w:rFonts w:asciiTheme="minorHAnsi" w:hAnsiTheme="minorHAnsi" w:cstheme="minorHAnsi"/>
          <w:sz w:val="24"/>
          <w:szCs w:val="24"/>
        </w:rPr>
        <w:t>El semen importado será registrado una vez cumplidos los requisitos de inspección y costos previstos por la ACCC.</w:t>
      </w:r>
    </w:p>
    <w:p w14:paraId="44294190" w14:textId="77777777" w:rsidR="00950AF3" w:rsidRPr="003601FD" w:rsidRDefault="00950AF3" w:rsidP="00146B9B">
      <w:pPr>
        <w:pStyle w:val="Textoindependiente"/>
        <w:tabs>
          <w:tab w:val="left" w:pos="1134"/>
        </w:tabs>
        <w:spacing w:before="38"/>
        <w:ind w:left="1134" w:hanging="850"/>
        <w:rPr>
          <w:rFonts w:asciiTheme="minorHAnsi" w:hAnsiTheme="minorHAnsi" w:cstheme="minorHAnsi"/>
          <w:sz w:val="24"/>
          <w:szCs w:val="24"/>
        </w:rPr>
      </w:pPr>
    </w:p>
    <w:p w14:paraId="7DC51783" w14:textId="77777777" w:rsidR="00950AF3" w:rsidRPr="003601FD" w:rsidRDefault="00950AF3" w:rsidP="00146B9B">
      <w:pPr>
        <w:pStyle w:val="Prrafodelista"/>
        <w:widowControl w:val="0"/>
        <w:numPr>
          <w:ilvl w:val="0"/>
          <w:numId w:val="18"/>
        </w:numPr>
        <w:tabs>
          <w:tab w:val="left" w:pos="1134"/>
        </w:tabs>
        <w:autoSpaceDE w:val="0"/>
        <w:autoSpaceDN w:val="0"/>
        <w:spacing w:line="276" w:lineRule="auto"/>
        <w:ind w:left="1134" w:right="279" w:hanging="850"/>
        <w:contextualSpacing w:val="0"/>
        <w:jc w:val="both"/>
        <w:rPr>
          <w:rFonts w:asciiTheme="minorHAnsi" w:hAnsiTheme="minorHAnsi" w:cstheme="minorHAnsi"/>
          <w:sz w:val="24"/>
          <w:szCs w:val="24"/>
        </w:rPr>
      </w:pPr>
      <w:r w:rsidRPr="003601FD">
        <w:rPr>
          <w:rFonts w:asciiTheme="minorHAnsi" w:hAnsiTheme="minorHAnsi" w:cstheme="minorHAnsi"/>
          <w:sz w:val="24"/>
          <w:szCs w:val="24"/>
        </w:rPr>
        <w:t>Deberán cumplir con todas las normas vigentes definidas por leyes nacionales o reglamentaciones sanitarias del órgano correspondiente.</w:t>
      </w:r>
    </w:p>
    <w:p w14:paraId="0D23F381" w14:textId="77777777" w:rsidR="00950AF3" w:rsidRPr="003601FD" w:rsidRDefault="00950AF3" w:rsidP="00146B9B">
      <w:pPr>
        <w:pStyle w:val="Textoindependiente"/>
        <w:tabs>
          <w:tab w:val="left" w:pos="1134"/>
        </w:tabs>
        <w:spacing w:before="37"/>
        <w:ind w:left="1134" w:hanging="850"/>
        <w:rPr>
          <w:rFonts w:asciiTheme="minorHAnsi" w:hAnsiTheme="minorHAnsi" w:cstheme="minorHAnsi"/>
          <w:sz w:val="24"/>
          <w:szCs w:val="24"/>
        </w:rPr>
      </w:pPr>
    </w:p>
    <w:p w14:paraId="37415988" w14:textId="77777777" w:rsidR="00950AF3" w:rsidRPr="003601FD" w:rsidRDefault="00950AF3" w:rsidP="00146B9B">
      <w:pPr>
        <w:pStyle w:val="Prrafodelista"/>
        <w:widowControl w:val="0"/>
        <w:numPr>
          <w:ilvl w:val="0"/>
          <w:numId w:val="18"/>
        </w:numPr>
        <w:tabs>
          <w:tab w:val="left" w:pos="1134"/>
        </w:tabs>
        <w:autoSpaceDE w:val="0"/>
        <w:autoSpaceDN w:val="0"/>
        <w:spacing w:line="278" w:lineRule="auto"/>
        <w:ind w:left="1134" w:right="284" w:hanging="850"/>
        <w:contextualSpacing w:val="0"/>
        <w:jc w:val="both"/>
        <w:rPr>
          <w:rFonts w:asciiTheme="minorHAnsi" w:hAnsiTheme="minorHAnsi" w:cstheme="minorHAnsi"/>
          <w:sz w:val="24"/>
          <w:szCs w:val="24"/>
        </w:rPr>
      </w:pPr>
      <w:r w:rsidRPr="003601FD">
        <w:rPr>
          <w:rFonts w:asciiTheme="minorHAnsi" w:hAnsiTheme="minorHAnsi" w:cstheme="minorHAnsi"/>
          <w:sz w:val="24"/>
          <w:szCs w:val="24"/>
        </w:rPr>
        <w:t>El semen importado podrá ser comercializado y/o cedido a terceros; recién después de dar cumplimiento al punto (I) y (II).</w:t>
      </w:r>
    </w:p>
    <w:p w14:paraId="61147CB0" w14:textId="77777777" w:rsidR="00950AF3" w:rsidRPr="003601FD" w:rsidRDefault="00950AF3" w:rsidP="00146B9B">
      <w:pPr>
        <w:pStyle w:val="Textoindependiente"/>
        <w:tabs>
          <w:tab w:val="left" w:pos="1134"/>
        </w:tabs>
        <w:spacing w:before="33"/>
        <w:ind w:left="1134" w:hanging="850"/>
        <w:rPr>
          <w:rFonts w:asciiTheme="minorHAnsi" w:hAnsiTheme="minorHAnsi" w:cstheme="minorHAnsi"/>
          <w:sz w:val="24"/>
          <w:szCs w:val="24"/>
        </w:rPr>
      </w:pPr>
    </w:p>
    <w:p w14:paraId="6A00544F" w14:textId="77777777" w:rsidR="00950AF3" w:rsidRPr="003601FD" w:rsidRDefault="00950AF3" w:rsidP="00146B9B">
      <w:pPr>
        <w:pStyle w:val="Prrafodelista"/>
        <w:widowControl w:val="0"/>
        <w:numPr>
          <w:ilvl w:val="0"/>
          <w:numId w:val="18"/>
        </w:numPr>
        <w:tabs>
          <w:tab w:val="left" w:pos="1134"/>
        </w:tabs>
        <w:autoSpaceDE w:val="0"/>
        <w:autoSpaceDN w:val="0"/>
        <w:spacing w:line="276" w:lineRule="auto"/>
        <w:ind w:left="1134" w:right="273" w:hanging="850"/>
        <w:contextualSpacing w:val="0"/>
        <w:jc w:val="both"/>
        <w:rPr>
          <w:rFonts w:asciiTheme="minorHAnsi" w:hAnsiTheme="minorHAnsi" w:cstheme="minorHAnsi"/>
          <w:sz w:val="24"/>
          <w:szCs w:val="24"/>
        </w:rPr>
      </w:pPr>
      <w:r w:rsidRPr="003601FD">
        <w:rPr>
          <w:rFonts w:asciiTheme="minorHAnsi" w:hAnsiTheme="minorHAnsi" w:cstheme="minorHAnsi"/>
          <w:sz w:val="24"/>
          <w:szCs w:val="24"/>
        </w:rPr>
        <w:t>En</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caso</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del</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semen</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congelado</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padrillos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muertos,</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se</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fija</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como</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límite para su utilización el cumplimiento de los 25 años desde el nacimiento del padrillo para ser usados anualmente, según el máximo anual determinado por su mérito.</w:t>
      </w:r>
    </w:p>
    <w:p w14:paraId="29AF5BE1" w14:textId="77777777" w:rsidR="00950AF3" w:rsidRPr="003601FD" w:rsidRDefault="00950AF3" w:rsidP="00146B9B">
      <w:pPr>
        <w:pStyle w:val="Prrafodelista"/>
        <w:tabs>
          <w:tab w:val="left" w:pos="1134"/>
        </w:tabs>
        <w:ind w:left="1134" w:hanging="850"/>
        <w:rPr>
          <w:rFonts w:asciiTheme="minorHAnsi" w:hAnsiTheme="minorHAnsi" w:cstheme="minorHAnsi"/>
          <w:sz w:val="24"/>
          <w:szCs w:val="24"/>
        </w:rPr>
      </w:pPr>
    </w:p>
    <w:p w14:paraId="68B0AD84" w14:textId="4BD74C15" w:rsidR="00983107" w:rsidRPr="003601FD" w:rsidRDefault="00950AF3" w:rsidP="001E5F13">
      <w:pPr>
        <w:pStyle w:val="Prrafodelista"/>
        <w:widowControl w:val="0"/>
        <w:numPr>
          <w:ilvl w:val="0"/>
          <w:numId w:val="18"/>
        </w:numPr>
        <w:tabs>
          <w:tab w:val="left" w:pos="1134"/>
        </w:tabs>
        <w:autoSpaceDE w:val="0"/>
        <w:autoSpaceDN w:val="0"/>
        <w:spacing w:before="76" w:line="278" w:lineRule="auto"/>
        <w:ind w:left="1134" w:right="275" w:hanging="850"/>
        <w:contextualSpacing w:val="0"/>
        <w:jc w:val="both"/>
        <w:rPr>
          <w:rFonts w:asciiTheme="minorHAnsi" w:hAnsiTheme="minorHAnsi" w:cstheme="minorHAnsi"/>
          <w:sz w:val="24"/>
          <w:szCs w:val="24"/>
        </w:rPr>
      </w:pPr>
      <w:r w:rsidRPr="003601FD">
        <w:rPr>
          <w:rFonts w:asciiTheme="minorHAnsi" w:hAnsiTheme="minorHAnsi" w:cstheme="minorHAnsi"/>
          <w:sz w:val="24"/>
          <w:szCs w:val="24"/>
        </w:rPr>
        <w:t>Para aquellos padrillos muertos de más de veinticinco (25) años, el</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semen</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congelado</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podrá</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ser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utilizado</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sin</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límite</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tiempo,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pero</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una cantidad total y única de crías, de acuerdo con el mérito que le correspondiere.</w:t>
      </w:r>
    </w:p>
    <w:p w14:paraId="758BD7D2" w14:textId="17C215FF" w:rsidR="00950AF3" w:rsidRPr="003601FD" w:rsidRDefault="00983107" w:rsidP="00983107">
      <w:pPr>
        <w:pStyle w:val="Prrafodelista"/>
        <w:widowControl w:val="0"/>
        <w:tabs>
          <w:tab w:val="left" w:pos="1134"/>
        </w:tabs>
        <w:autoSpaceDE w:val="0"/>
        <w:autoSpaceDN w:val="0"/>
        <w:spacing w:before="76" w:line="278" w:lineRule="auto"/>
        <w:ind w:left="1134" w:right="275"/>
        <w:contextualSpacing w:val="0"/>
        <w:jc w:val="both"/>
        <w:rPr>
          <w:rFonts w:asciiTheme="minorHAnsi" w:hAnsiTheme="minorHAnsi" w:cstheme="minorHAnsi"/>
          <w:sz w:val="24"/>
          <w:szCs w:val="24"/>
        </w:rPr>
      </w:pPr>
      <w:r w:rsidRPr="003601FD">
        <w:rPr>
          <w:rFonts w:asciiTheme="minorHAnsi" w:hAnsiTheme="minorHAnsi" w:cstheme="minorHAnsi"/>
          <w:sz w:val="24"/>
          <w:szCs w:val="24"/>
        </w:rPr>
        <w:t>D</w:t>
      </w:r>
      <w:r w:rsidR="00950AF3" w:rsidRPr="003601FD">
        <w:rPr>
          <w:rFonts w:asciiTheme="minorHAnsi" w:hAnsiTheme="minorHAnsi" w:cstheme="minorHAnsi"/>
          <w:sz w:val="24"/>
          <w:szCs w:val="24"/>
        </w:rPr>
        <w:t>e</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esta</w:t>
      </w:r>
      <w:r w:rsidR="00950AF3" w:rsidRPr="003601FD">
        <w:rPr>
          <w:rFonts w:asciiTheme="minorHAnsi" w:hAnsiTheme="minorHAnsi" w:cstheme="minorHAnsi"/>
          <w:spacing w:val="-4"/>
          <w:sz w:val="24"/>
          <w:szCs w:val="24"/>
        </w:rPr>
        <w:t xml:space="preserve"> </w:t>
      </w:r>
      <w:r w:rsidR="00950AF3" w:rsidRPr="003601FD">
        <w:rPr>
          <w:rFonts w:asciiTheme="minorHAnsi" w:hAnsiTheme="minorHAnsi" w:cstheme="minorHAnsi"/>
          <w:sz w:val="24"/>
          <w:szCs w:val="24"/>
        </w:rPr>
        <w:t>manera</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se</w:t>
      </w:r>
      <w:r w:rsidR="00950AF3" w:rsidRPr="003601FD">
        <w:rPr>
          <w:rFonts w:asciiTheme="minorHAnsi" w:hAnsiTheme="minorHAnsi" w:cstheme="minorHAnsi"/>
          <w:spacing w:val="-4"/>
          <w:sz w:val="24"/>
          <w:szCs w:val="24"/>
        </w:rPr>
        <w:t xml:space="preserve"> </w:t>
      </w:r>
      <w:r w:rsidR="00950AF3" w:rsidRPr="003601FD">
        <w:rPr>
          <w:rFonts w:asciiTheme="minorHAnsi" w:hAnsiTheme="minorHAnsi" w:cstheme="minorHAnsi"/>
          <w:sz w:val="24"/>
          <w:szCs w:val="24"/>
        </w:rPr>
        <w:t>busca</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resguardo</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genético</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para</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ser</w:t>
      </w:r>
      <w:r w:rsidR="00950AF3" w:rsidRPr="003601FD">
        <w:rPr>
          <w:rFonts w:asciiTheme="minorHAnsi" w:hAnsiTheme="minorHAnsi" w:cstheme="minorHAnsi"/>
          <w:spacing w:val="-3"/>
          <w:sz w:val="24"/>
          <w:szCs w:val="24"/>
        </w:rPr>
        <w:t xml:space="preserve"> </w:t>
      </w:r>
      <w:r w:rsidR="00950AF3" w:rsidRPr="003601FD">
        <w:rPr>
          <w:rFonts w:asciiTheme="minorHAnsi" w:hAnsiTheme="minorHAnsi" w:cstheme="minorHAnsi"/>
          <w:sz w:val="24"/>
          <w:szCs w:val="24"/>
        </w:rPr>
        <w:t>utilizado</w:t>
      </w:r>
      <w:r w:rsidR="00950AF3" w:rsidRPr="003601FD">
        <w:rPr>
          <w:rFonts w:asciiTheme="minorHAnsi" w:hAnsiTheme="minorHAnsi" w:cstheme="minorHAnsi"/>
          <w:spacing w:val="-2"/>
          <w:sz w:val="24"/>
          <w:szCs w:val="24"/>
        </w:rPr>
        <w:t xml:space="preserve"> </w:t>
      </w:r>
      <w:r w:rsidR="00950AF3" w:rsidRPr="003601FD">
        <w:rPr>
          <w:rFonts w:asciiTheme="minorHAnsi" w:hAnsiTheme="minorHAnsi" w:cstheme="minorHAnsi"/>
          <w:sz w:val="24"/>
          <w:szCs w:val="24"/>
        </w:rPr>
        <w:t>por</w:t>
      </w:r>
      <w:r w:rsidR="00950AF3" w:rsidRPr="003601FD">
        <w:rPr>
          <w:rFonts w:asciiTheme="minorHAnsi" w:hAnsiTheme="minorHAnsi" w:cstheme="minorHAnsi"/>
          <w:spacing w:val="-3"/>
          <w:sz w:val="24"/>
          <w:szCs w:val="24"/>
        </w:rPr>
        <w:t xml:space="preserve"> </w:t>
      </w:r>
      <w:r w:rsidR="00950AF3" w:rsidRPr="003601FD">
        <w:rPr>
          <w:rFonts w:asciiTheme="minorHAnsi" w:hAnsiTheme="minorHAnsi" w:cstheme="minorHAnsi"/>
          <w:sz w:val="24"/>
          <w:szCs w:val="24"/>
        </w:rPr>
        <w:t>sus propietarios o quien este disponga.</w:t>
      </w:r>
    </w:p>
    <w:p w14:paraId="10E38CC0" w14:textId="77777777" w:rsidR="00950AF3" w:rsidRPr="003601FD" w:rsidRDefault="00950AF3" w:rsidP="00146B9B">
      <w:pPr>
        <w:pStyle w:val="Textoindependiente"/>
        <w:tabs>
          <w:tab w:val="left" w:pos="1134"/>
        </w:tabs>
        <w:spacing w:before="36"/>
        <w:ind w:left="1134" w:hanging="850"/>
        <w:rPr>
          <w:rFonts w:asciiTheme="minorHAnsi" w:hAnsiTheme="minorHAnsi" w:cstheme="minorHAnsi"/>
          <w:sz w:val="24"/>
          <w:szCs w:val="24"/>
        </w:rPr>
      </w:pPr>
    </w:p>
    <w:p w14:paraId="049B662A" w14:textId="77777777" w:rsidR="00950AF3" w:rsidRPr="003601FD" w:rsidRDefault="00950AF3" w:rsidP="00146B9B">
      <w:pPr>
        <w:pStyle w:val="Prrafodelista"/>
        <w:widowControl w:val="0"/>
        <w:numPr>
          <w:ilvl w:val="0"/>
          <w:numId w:val="18"/>
        </w:numPr>
        <w:tabs>
          <w:tab w:val="left" w:pos="1134"/>
        </w:tabs>
        <w:autoSpaceDE w:val="0"/>
        <w:autoSpaceDN w:val="0"/>
        <w:spacing w:before="40" w:line="276" w:lineRule="auto"/>
        <w:ind w:left="1134" w:right="267" w:hanging="850"/>
        <w:contextualSpacing w:val="0"/>
        <w:jc w:val="both"/>
        <w:rPr>
          <w:rFonts w:asciiTheme="minorHAnsi" w:hAnsiTheme="minorHAnsi" w:cstheme="minorHAnsi"/>
          <w:sz w:val="24"/>
          <w:szCs w:val="24"/>
        </w:rPr>
      </w:pPr>
      <w:r w:rsidRPr="003601FD">
        <w:rPr>
          <w:rFonts w:asciiTheme="minorHAnsi" w:hAnsiTheme="minorHAnsi" w:cstheme="minorHAnsi"/>
          <w:sz w:val="24"/>
          <w:szCs w:val="24"/>
        </w:rPr>
        <w:t>En</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caso</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del</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semen</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congelado</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padrillos</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mayores</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a</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25</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años,</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deberán ir acompañadas por un CERTIFICADO DE SUPERVIVENCIA, que deberá ser expedido</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en</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el transcurso de</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temporada de</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servicios, para un mayor orden los mismos podrán ser entre el 1 de julio al 30 de junio 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cada</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año,</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con</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fecha</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no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anterior</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a</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30</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días</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previos</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al</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inicio 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este. Dicho certificado será firmado por un inspector designado por la ACCC. Es obligatorio hacer la denuncia de muerte de padrillos dentro de los 30 días de producido, mediante declaración jurada de cualquiera de los propietarios y bajo apercibimiento de sanción.</w:t>
      </w:r>
    </w:p>
    <w:p w14:paraId="1B468C84" w14:textId="77777777" w:rsidR="00950AF3" w:rsidRPr="003601FD" w:rsidRDefault="00950AF3" w:rsidP="00146B9B">
      <w:pPr>
        <w:tabs>
          <w:tab w:val="left" w:pos="1134"/>
        </w:tabs>
        <w:spacing w:line="276" w:lineRule="auto"/>
        <w:ind w:left="1134" w:hanging="850"/>
        <w:jc w:val="both"/>
        <w:rPr>
          <w:rFonts w:asciiTheme="minorHAnsi" w:hAnsiTheme="minorHAnsi" w:cstheme="minorHAnsi"/>
          <w:sz w:val="24"/>
          <w:szCs w:val="24"/>
        </w:rPr>
      </w:pPr>
    </w:p>
    <w:p w14:paraId="73B64546" w14:textId="52301FF3" w:rsidR="00950AF3" w:rsidRPr="003601FD" w:rsidRDefault="00950AF3" w:rsidP="00950AF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Los puntos mencionados en el párrafo anterior son votados de manera positiva por unanimidad de los presentes.</w:t>
      </w:r>
    </w:p>
    <w:p w14:paraId="2CB3D2F6" w14:textId="77777777" w:rsidR="003601FD" w:rsidRPr="003601FD" w:rsidRDefault="003601FD" w:rsidP="00950AF3">
      <w:pPr>
        <w:spacing w:line="276" w:lineRule="auto"/>
        <w:jc w:val="both"/>
        <w:rPr>
          <w:rFonts w:asciiTheme="minorHAnsi" w:hAnsiTheme="minorHAnsi" w:cstheme="minorHAnsi"/>
          <w:sz w:val="24"/>
          <w:szCs w:val="24"/>
        </w:rPr>
      </w:pPr>
    </w:p>
    <w:p w14:paraId="0073555D" w14:textId="0C7C1039" w:rsidR="003601FD" w:rsidRPr="003601FD" w:rsidRDefault="003601FD" w:rsidP="003601FD">
      <w:pPr>
        <w:pStyle w:val="Prrafodelista"/>
        <w:widowControl w:val="0"/>
        <w:numPr>
          <w:ilvl w:val="0"/>
          <w:numId w:val="18"/>
        </w:numPr>
        <w:tabs>
          <w:tab w:val="left" w:pos="1134"/>
        </w:tabs>
        <w:autoSpaceDE w:val="0"/>
        <w:autoSpaceDN w:val="0"/>
        <w:spacing w:line="276" w:lineRule="auto"/>
        <w:ind w:left="1134" w:right="272" w:hanging="850"/>
        <w:jc w:val="both"/>
        <w:rPr>
          <w:rFonts w:asciiTheme="minorHAnsi" w:hAnsiTheme="minorHAnsi" w:cstheme="minorHAnsi"/>
          <w:sz w:val="24"/>
          <w:szCs w:val="24"/>
        </w:rPr>
      </w:pPr>
      <w:r w:rsidRPr="003601FD">
        <w:rPr>
          <w:rFonts w:asciiTheme="minorHAnsi" w:hAnsiTheme="minorHAnsi" w:cstheme="minorHAnsi"/>
          <w:sz w:val="24"/>
          <w:szCs w:val="24"/>
        </w:rPr>
        <w:t>El punto V. será retroactivo para todo semen, como resguardo genético, que se encuentre en propiedad de sus criadores con los limites preestablecido en el punto anterior. Salvo en las exposiciones B pasaporte que serán tomadas como merito logrado a partir de la aprobación de la asamblea.</w:t>
      </w:r>
    </w:p>
    <w:p w14:paraId="4AAA9778" w14:textId="77777777" w:rsidR="003601FD" w:rsidRPr="003601FD" w:rsidRDefault="003601FD" w:rsidP="00950AF3">
      <w:pPr>
        <w:spacing w:line="276" w:lineRule="auto"/>
        <w:jc w:val="both"/>
        <w:rPr>
          <w:rFonts w:asciiTheme="minorHAnsi" w:hAnsiTheme="minorHAnsi" w:cstheme="minorHAnsi"/>
          <w:sz w:val="24"/>
          <w:szCs w:val="24"/>
        </w:rPr>
      </w:pPr>
    </w:p>
    <w:p w14:paraId="43FB5CC1" w14:textId="77777777" w:rsidR="003601FD" w:rsidRPr="003601FD" w:rsidRDefault="003601FD" w:rsidP="003601FD">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r w:rsidRPr="003601FD">
        <w:rPr>
          <w:rFonts w:asciiTheme="minorHAnsi" w:hAnsiTheme="minorHAnsi" w:cstheme="minorHAnsi"/>
          <w:sz w:val="24"/>
          <w:szCs w:val="24"/>
        </w:rPr>
        <w:t>El punto se aprueba por unanimidad de los presentes.</w:t>
      </w:r>
    </w:p>
    <w:p w14:paraId="06868A35" w14:textId="77777777" w:rsidR="00950AF3" w:rsidRPr="003601FD" w:rsidRDefault="00950AF3" w:rsidP="00A864D3">
      <w:pPr>
        <w:spacing w:line="276" w:lineRule="auto"/>
        <w:jc w:val="both"/>
        <w:rPr>
          <w:rFonts w:asciiTheme="minorHAnsi" w:hAnsiTheme="minorHAnsi" w:cstheme="minorHAnsi"/>
          <w:sz w:val="24"/>
          <w:szCs w:val="24"/>
          <w:highlight w:val="yellow"/>
        </w:rPr>
      </w:pPr>
    </w:p>
    <w:p w14:paraId="7DBB6793" w14:textId="77777777" w:rsidR="00636444" w:rsidRPr="003601FD" w:rsidRDefault="00636444" w:rsidP="00A864D3">
      <w:pPr>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Seguidamente se pasa a tratar el sexto punto del Orden del Día:</w:t>
      </w:r>
    </w:p>
    <w:p w14:paraId="3B35F5A4" w14:textId="77777777" w:rsidR="004A434D" w:rsidRPr="003601FD" w:rsidRDefault="004A434D" w:rsidP="00A864D3">
      <w:pPr>
        <w:spacing w:line="276" w:lineRule="auto"/>
        <w:jc w:val="both"/>
        <w:rPr>
          <w:rFonts w:asciiTheme="minorHAnsi" w:hAnsiTheme="minorHAnsi" w:cstheme="minorHAnsi"/>
          <w:b/>
          <w:sz w:val="24"/>
          <w:szCs w:val="24"/>
        </w:rPr>
      </w:pPr>
    </w:p>
    <w:p w14:paraId="08A82054" w14:textId="2619286D" w:rsidR="003601FD" w:rsidRPr="003601FD" w:rsidRDefault="00645F7E" w:rsidP="003601FD">
      <w:pPr>
        <w:spacing w:line="276" w:lineRule="auto"/>
        <w:jc w:val="both"/>
        <w:rPr>
          <w:rFonts w:asciiTheme="minorHAnsi" w:hAnsiTheme="minorHAnsi" w:cstheme="minorHAnsi"/>
          <w:b/>
          <w:sz w:val="24"/>
          <w:szCs w:val="24"/>
        </w:rPr>
      </w:pPr>
      <w:r w:rsidRPr="003601FD">
        <w:rPr>
          <w:rFonts w:asciiTheme="minorHAnsi" w:hAnsiTheme="minorHAnsi" w:cstheme="minorHAnsi"/>
          <w:b/>
          <w:sz w:val="24"/>
          <w:szCs w:val="24"/>
        </w:rPr>
        <w:t>6</w:t>
      </w:r>
      <w:r w:rsidR="004A434D" w:rsidRPr="003601FD">
        <w:rPr>
          <w:rFonts w:asciiTheme="minorHAnsi" w:hAnsiTheme="minorHAnsi" w:cstheme="minorHAnsi"/>
          <w:b/>
          <w:sz w:val="24"/>
          <w:szCs w:val="24"/>
        </w:rPr>
        <w:t>)</w:t>
      </w:r>
      <w:r w:rsidR="00826FDE" w:rsidRPr="003601FD">
        <w:rPr>
          <w:rFonts w:asciiTheme="minorHAnsi" w:hAnsiTheme="minorHAnsi" w:cstheme="minorHAnsi"/>
          <w:b/>
          <w:sz w:val="24"/>
          <w:szCs w:val="24"/>
        </w:rPr>
        <w:t xml:space="preserve"> </w:t>
      </w:r>
      <w:r w:rsidR="003601FD" w:rsidRPr="003601FD">
        <w:rPr>
          <w:rFonts w:asciiTheme="minorHAnsi" w:hAnsiTheme="minorHAnsi" w:cstheme="minorHAnsi"/>
          <w:b/>
          <w:sz w:val="24"/>
          <w:szCs w:val="24"/>
        </w:rPr>
        <w:t xml:space="preserve"> </w:t>
      </w:r>
      <w:r w:rsidR="00826FDE" w:rsidRPr="003601FD">
        <w:rPr>
          <w:rFonts w:asciiTheme="minorHAnsi" w:hAnsiTheme="minorHAnsi" w:cstheme="minorHAnsi"/>
          <w:b/>
          <w:sz w:val="24"/>
          <w:szCs w:val="24"/>
        </w:rPr>
        <w:t xml:space="preserve">Consideración acerca de la conveniencia de modificar el apartado sobre Transferencia Embrionaria del “Reglamento de Servicios, Semen Congelado y transferencia embrionaria”:  reformulando el inciso I; y/o modificando el inciso II; y/o reformulando el inciso III; y/o incorporando un nuevo inciso IV; y/o reformulando los incisos V y/o </w:t>
      </w:r>
      <w:proofErr w:type="gramStart"/>
      <w:r w:rsidR="00826FDE" w:rsidRPr="003601FD">
        <w:rPr>
          <w:rFonts w:asciiTheme="minorHAnsi" w:hAnsiTheme="minorHAnsi" w:cstheme="minorHAnsi"/>
          <w:b/>
          <w:sz w:val="24"/>
          <w:szCs w:val="24"/>
        </w:rPr>
        <w:t>VI  en</w:t>
      </w:r>
      <w:proofErr w:type="gramEnd"/>
      <w:r w:rsidR="00826FDE" w:rsidRPr="003601FD">
        <w:rPr>
          <w:rFonts w:asciiTheme="minorHAnsi" w:hAnsiTheme="minorHAnsi" w:cstheme="minorHAnsi"/>
          <w:b/>
          <w:sz w:val="24"/>
          <w:szCs w:val="24"/>
        </w:rPr>
        <w:t xml:space="preserve"> un nuevo inciso V; y/o modificando el inciso VI; y/o eliminando los incisos VII y/o VIII; y/o incorporando nuevos incisos VII, VIII y/o IX.</w:t>
      </w:r>
    </w:p>
    <w:p w14:paraId="7E809676" w14:textId="77777777" w:rsidR="003601FD" w:rsidRPr="003601FD" w:rsidRDefault="003601FD" w:rsidP="003601FD">
      <w:pPr>
        <w:spacing w:line="276" w:lineRule="auto"/>
        <w:jc w:val="both"/>
        <w:rPr>
          <w:rFonts w:asciiTheme="minorHAnsi" w:hAnsiTheme="minorHAnsi" w:cstheme="minorHAnsi"/>
          <w:b/>
          <w:sz w:val="24"/>
          <w:szCs w:val="24"/>
        </w:rPr>
      </w:pPr>
    </w:p>
    <w:p w14:paraId="1FAA25FB" w14:textId="34ECE100" w:rsidR="003601FD" w:rsidRPr="003601FD" w:rsidRDefault="003601FD" w:rsidP="003601FD">
      <w:pPr>
        <w:spacing w:line="276" w:lineRule="auto"/>
        <w:jc w:val="both"/>
        <w:rPr>
          <w:rFonts w:asciiTheme="minorHAnsi" w:hAnsiTheme="minorHAnsi" w:cstheme="minorHAnsi"/>
          <w:b/>
          <w:sz w:val="24"/>
          <w:szCs w:val="24"/>
        </w:rPr>
      </w:pPr>
      <w:r w:rsidRPr="003601FD">
        <w:rPr>
          <w:rFonts w:asciiTheme="minorHAnsi" w:hAnsiTheme="minorHAnsi" w:cstheme="minorHAnsi"/>
          <w:sz w:val="24"/>
          <w:szCs w:val="24"/>
        </w:rPr>
        <w:t>Reglamento</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Transferencia</w:t>
      </w:r>
      <w:r w:rsidRPr="003601FD">
        <w:rPr>
          <w:rFonts w:asciiTheme="minorHAnsi" w:hAnsiTheme="minorHAnsi" w:cstheme="minorHAnsi"/>
          <w:spacing w:val="-14"/>
          <w:sz w:val="24"/>
          <w:szCs w:val="24"/>
        </w:rPr>
        <w:t xml:space="preserve"> </w:t>
      </w:r>
      <w:r w:rsidRPr="003601FD">
        <w:rPr>
          <w:rFonts w:asciiTheme="minorHAnsi" w:hAnsiTheme="minorHAnsi" w:cstheme="minorHAnsi"/>
          <w:spacing w:val="-2"/>
          <w:sz w:val="24"/>
          <w:szCs w:val="24"/>
        </w:rPr>
        <w:t>Embrionaria:</w:t>
      </w:r>
    </w:p>
    <w:p w14:paraId="5D7FD584" w14:textId="77777777" w:rsidR="003601FD" w:rsidRPr="003601FD" w:rsidRDefault="003601FD" w:rsidP="003601FD">
      <w:pPr>
        <w:pStyle w:val="Prrafodelista"/>
        <w:widowControl w:val="0"/>
        <w:numPr>
          <w:ilvl w:val="0"/>
          <w:numId w:val="20"/>
        </w:numPr>
        <w:tabs>
          <w:tab w:val="left" w:pos="848"/>
        </w:tabs>
        <w:autoSpaceDE w:val="0"/>
        <w:autoSpaceDN w:val="0"/>
        <w:spacing w:before="236"/>
        <w:ind w:hanging="703"/>
        <w:contextualSpacing w:val="0"/>
        <w:jc w:val="both"/>
        <w:rPr>
          <w:rFonts w:asciiTheme="minorHAnsi" w:hAnsiTheme="minorHAnsi" w:cstheme="minorHAnsi"/>
          <w:sz w:val="24"/>
          <w:szCs w:val="24"/>
        </w:rPr>
      </w:pPr>
      <w:r w:rsidRPr="003601FD">
        <w:rPr>
          <w:rFonts w:asciiTheme="minorHAnsi" w:hAnsiTheme="minorHAnsi" w:cstheme="minorHAnsi"/>
          <w:sz w:val="24"/>
          <w:szCs w:val="24"/>
        </w:rPr>
        <w:t>Se</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podrá</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inscribir</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DOS</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(2)</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crías</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yegua</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período</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5"/>
          <w:sz w:val="24"/>
          <w:szCs w:val="24"/>
        </w:rPr>
        <w:t xml:space="preserve"> </w:t>
      </w:r>
      <w:r w:rsidRPr="003601FD">
        <w:rPr>
          <w:rFonts w:asciiTheme="minorHAnsi" w:hAnsiTheme="minorHAnsi" w:cstheme="minorHAnsi"/>
          <w:spacing w:val="-2"/>
          <w:sz w:val="24"/>
          <w:szCs w:val="24"/>
        </w:rPr>
        <w:t>gestación.</w:t>
      </w:r>
    </w:p>
    <w:p w14:paraId="52EAB54D" w14:textId="37B3D9BC" w:rsidR="003601FD" w:rsidRPr="003601FD" w:rsidRDefault="003601FD" w:rsidP="003601FD">
      <w:pPr>
        <w:widowControl w:val="0"/>
        <w:tabs>
          <w:tab w:val="left" w:pos="848"/>
        </w:tabs>
        <w:autoSpaceDE w:val="0"/>
        <w:autoSpaceDN w:val="0"/>
        <w:spacing w:before="236"/>
        <w:ind w:left="145"/>
        <w:jc w:val="both"/>
        <w:rPr>
          <w:rFonts w:asciiTheme="minorHAnsi" w:hAnsiTheme="minorHAnsi" w:cstheme="minorHAnsi"/>
          <w:sz w:val="24"/>
          <w:szCs w:val="24"/>
        </w:rPr>
      </w:pPr>
      <w:r w:rsidRPr="003601FD">
        <w:rPr>
          <w:rFonts w:asciiTheme="minorHAnsi" w:hAnsiTheme="minorHAnsi" w:cstheme="minorHAnsi"/>
          <w:sz w:val="24"/>
          <w:szCs w:val="24"/>
        </w:rPr>
        <w:t>Se abstiene el Sr. Fernando Sáenz Valiente por Viejo Campero S.R.L. y se aprueba por mayoría simple de los presentes.</w:t>
      </w:r>
    </w:p>
    <w:p w14:paraId="0C2EFFCC" w14:textId="77777777" w:rsidR="003601FD" w:rsidRPr="003601FD" w:rsidRDefault="003601FD" w:rsidP="003601FD">
      <w:pPr>
        <w:pStyle w:val="Prrafodelista"/>
        <w:widowControl w:val="0"/>
        <w:numPr>
          <w:ilvl w:val="0"/>
          <w:numId w:val="20"/>
        </w:numPr>
        <w:tabs>
          <w:tab w:val="left" w:pos="843"/>
          <w:tab w:val="left" w:pos="848"/>
        </w:tabs>
        <w:autoSpaceDE w:val="0"/>
        <w:autoSpaceDN w:val="0"/>
        <w:spacing w:before="239" w:line="276" w:lineRule="auto"/>
        <w:ind w:right="271" w:hanging="706"/>
        <w:contextualSpacing w:val="0"/>
        <w:jc w:val="both"/>
        <w:rPr>
          <w:rFonts w:asciiTheme="minorHAnsi" w:hAnsiTheme="minorHAnsi" w:cstheme="minorHAnsi"/>
          <w:sz w:val="24"/>
          <w:szCs w:val="24"/>
        </w:rPr>
      </w:pPr>
      <w:r w:rsidRPr="003601FD">
        <w:rPr>
          <w:rFonts w:asciiTheme="minorHAnsi" w:hAnsiTheme="minorHAnsi" w:cstheme="minorHAnsi"/>
          <w:sz w:val="24"/>
          <w:szCs w:val="24"/>
        </w:rPr>
        <w:t>Se podrá inscribir hasta TRES (3) crías por periodo de gestación de aquellas yeguas que estén habilitadas por la ACCC y cuyo listado se comunicará a la Sociedad Rural Argentina dentro de un</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periodo anual estipulado. El</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mismo será informado antes del 30 de junio de cada año, fecha límite del inicio de la temporada de servicio de cada año.</w:t>
      </w:r>
    </w:p>
    <w:p w14:paraId="0217FC98" w14:textId="77777777" w:rsidR="003601FD" w:rsidRPr="003601FD" w:rsidRDefault="003601FD" w:rsidP="003601FD">
      <w:pPr>
        <w:pStyle w:val="Prrafodelista"/>
        <w:widowControl w:val="0"/>
        <w:numPr>
          <w:ilvl w:val="1"/>
          <w:numId w:val="20"/>
        </w:numPr>
        <w:tabs>
          <w:tab w:val="left" w:pos="1222"/>
        </w:tabs>
        <w:autoSpaceDE w:val="0"/>
        <w:autoSpaceDN w:val="0"/>
        <w:spacing w:before="200"/>
        <w:ind w:left="1222"/>
        <w:contextualSpacing w:val="0"/>
        <w:jc w:val="both"/>
        <w:rPr>
          <w:rFonts w:asciiTheme="minorHAnsi" w:hAnsiTheme="minorHAnsi" w:cstheme="minorHAnsi"/>
          <w:sz w:val="24"/>
          <w:szCs w:val="24"/>
        </w:rPr>
      </w:pPr>
      <w:r w:rsidRPr="003601FD">
        <w:rPr>
          <w:rFonts w:asciiTheme="minorHAnsi" w:hAnsiTheme="minorHAnsi" w:cstheme="minorHAnsi"/>
          <w:sz w:val="24"/>
          <w:szCs w:val="24"/>
        </w:rPr>
        <w:t>Yeguas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inscriptas</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en</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Registro</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1"/>
          <w:sz w:val="24"/>
          <w:szCs w:val="24"/>
        </w:rPr>
        <w:t xml:space="preserve"> </w:t>
      </w:r>
      <w:r w:rsidRPr="003601FD">
        <w:rPr>
          <w:rFonts w:asciiTheme="minorHAnsi" w:hAnsiTheme="minorHAnsi" w:cstheme="minorHAnsi"/>
          <w:spacing w:val="-2"/>
          <w:sz w:val="24"/>
          <w:szCs w:val="24"/>
        </w:rPr>
        <w:t>Merito.</w:t>
      </w:r>
    </w:p>
    <w:p w14:paraId="6D4211A2" w14:textId="77777777" w:rsidR="003601FD" w:rsidRPr="003601FD" w:rsidRDefault="003601FD" w:rsidP="003601FD">
      <w:pPr>
        <w:pStyle w:val="Prrafodelista"/>
        <w:widowControl w:val="0"/>
        <w:numPr>
          <w:ilvl w:val="1"/>
          <w:numId w:val="20"/>
        </w:numPr>
        <w:tabs>
          <w:tab w:val="left" w:pos="1218"/>
          <w:tab w:val="left" w:pos="1222"/>
        </w:tabs>
        <w:autoSpaceDE w:val="0"/>
        <w:autoSpaceDN w:val="0"/>
        <w:spacing w:before="37" w:line="273" w:lineRule="auto"/>
        <w:ind w:left="1222" w:right="460"/>
        <w:contextualSpacing w:val="0"/>
        <w:jc w:val="both"/>
        <w:rPr>
          <w:rFonts w:asciiTheme="minorHAnsi" w:hAnsiTheme="minorHAnsi" w:cstheme="minorHAnsi"/>
          <w:sz w:val="24"/>
          <w:szCs w:val="24"/>
        </w:rPr>
      </w:pPr>
      <w:r w:rsidRPr="003601FD">
        <w:rPr>
          <w:rFonts w:asciiTheme="minorHAnsi" w:hAnsiTheme="minorHAnsi" w:cstheme="minorHAnsi"/>
          <w:sz w:val="24"/>
          <w:szCs w:val="24"/>
        </w:rPr>
        <w:t>La</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Gran</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Reservada</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Gran</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tercer</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mejor</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 xml:space="preserve">cuarto mejor de las exposiciones Nacionales A, Palermo, </w:t>
      </w:r>
      <w:proofErr w:type="gramStart"/>
      <w:r w:rsidRPr="003601FD">
        <w:rPr>
          <w:rFonts w:asciiTheme="minorHAnsi" w:hAnsiTheme="minorHAnsi" w:cstheme="minorHAnsi"/>
          <w:sz w:val="24"/>
          <w:szCs w:val="24"/>
        </w:rPr>
        <w:t>Otoño</w:t>
      </w:r>
      <w:proofErr w:type="gramEnd"/>
      <w:r w:rsidRPr="003601FD">
        <w:rPr>
          <w:rFonts w:asciiTheme="minorHAnsi" w:hAnsiTheme="minorHAnsi" w:cstheme="minorHAnsi"/>
          <w:sz w:val="24"/>
          <w:szCs w:val="24"/>
        </w:rPr>
        <w:t xml:space="preserve"> y FICCC.</w:t>
      </w:r>
    </w:p>
    <w:p w14:paraId="1AAB5976" w14:textId="77777777" w:rsidR="003601FD" w:rsidRPr="003601FD" w:rsidRDefault="003601FD" w:rsidP="003601FD">
      <w:pPr>
        <w:pStyle w:val="Prrafodelista"/>
        <w:widowControl w:val="0"/>
        <w:numPr>
          <w:ilvl w:val="1"/>
          <w:numId w:val="20"/>
        </w:numPr>
        <w:tabs>
          <w:tab w:val="left" w:pos="1214"/>
          <w:tab w:val="left" w:pos="1222"/>
        </w:tabs>
        <w:autoSpaceDE w:val="0"/>
        <w:autoSpaceDN w:val="0"/>
        <w:spacing w:before="7" w:line="276" w:lineRule="auto"/>
        <w:ind w:left="1222" w:right="311"/>
        <w:contextualSpacing w:val="0"/>
        <w:jc w:val="both"/>
        <w:rPr>
          <w:rFonts w:asciiTheme="minorHAnsi" w:hAnsiTheme="minorHAnsi" w:cstheme="minorHAnsi"/>
          <w:sz w:val="24"/>
          <w:szCs w:val="24"/>
        </w:rPr>
      </w:pPr>
      <w:r w:rsidRPr="003601FD">
        <w:rPr>
          <w:rFonts w:asciiTheme="minorHAnsi" w:hAnsiTheme="minorHAnsi" w:cstheme="minorHAnsi"/>
          <w:sz w:val="24"/>
          <w:szCs w:val="24"/>
        </w:rPr>
        <w:t>La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Gran</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Reservada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19"/>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tercer</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mejor</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Exposiciones B Pasaporte o equivalentes.</w:t>
      </w:r>
    </w:p>
    <w:p w14:paraId="3A93B3BF" w14:textId="77777777" w:rsidR="003601FD" w:rsidRPr="003601FD" w:rsidRDefault="003601FD" w:rsidP="003601FD">
      <w:pPr>
        <w:pStyle w:val="Prrafodelista"/>
        <w:widowControl w:val="0"/>
        <w:numPr>
          <w:ilvl w:val="1"/>
          <w:numId w:val="20"/>
        </w:numPr>
        <w:tabs>
          <w:tab w:val="left" w:pos="1218"/>
          <w:tab w:val="left" w:pos="1222"/>
        </w:tabs>
        <w:autoSpaceDE w:val="0"/>
        <w:autoSpaceDN w:val="0"/>
        <w:spacing w:line="276" w:lineRule="auto"/>
        <w:ind w:left="1222" w:right="388"/>
        <w:contextualSpacing w:val="0"/>
        <w:jc w:val="both"/>
        <w:rPr>
          <w:rFonts w:asciiTheme="minorHAnsi" w:hAnsiTheme="minorHAnsi" w:cstheme="minorHAnsi"/>
          <w:sz w:val="24"/>
          <w:szCs w:val="24"/>
        </w:rPr>
      </w:pPr>
      <w:r w:rsidRPr="003601FD">
        <w:rPr>
          <w:rFonts w:asciiTheme="minorHAnsi" w:hAnsiTheme="minorHAnsi" w:cstheme="minorHAnsi"/>
          <w:sz w:val="24"/>
          <w:szCs w:val="24"/>
        </w:rPr>
        <w:t>Las</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integrantes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yunta</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Subcampeona,</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tercera</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cuarta</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del Campeonato Nacional de Rodeos.</w:t>
      </w:r>
    </w:p>
    <w:p w14:paraId="4F6382D9" w14:textId="77777777" w:rsidR="003601FD" w:rsidRPr="003601FD" w:rsidRDefault="003601FD" w:rsidP="003601FD">
      <w:pPr>
        <w:pStyle w:val="Prrafodelista"/>
        <w:widowControl w:val="0"/>
        <w:numPr>
          <w:ilvl w:val="1"/>
          <w:numId w:val="20"/>
        </w:numPr>
        <w:tabs>
          <w:tab w:val="left" w:pos="1222"/>
        </w:tabs>
        <w:autoSpaceDE w:val="0"/>
        <w:autoSpaceDN w:val="0"/>
        <w:spacing w:line="276" w:lineRule="auto"/>
        <w:ind w:left="1222" w:right="321"/>
        <w:contextualSpacing w:val="0"/>
        <w:jc w:val="both"/>
        <w:rPr>
          <w:rFonts w:asciiTheme="minorHAnsi" w:hAnsiTheme="minorHAnsi" w:cstheme="minorHAnsi"/>
          <w:sz w:val="24"/>
          <w:szCs w:val="24"/>
        </w:rPr>
      </w:pPr>
      <w:r w:rsidRPr="003601FD">
        <w:rPr>
          <w:rFonts w:asciiTheme="minorHAnsi" w:hAnsiTheme="minorHAnsi" w:cstheme="minorHAnsi"/>
          <w:sz w:val="24"/>
          <w:szCs w:val="24"/>
        </w:rPr>
        <w:t>La</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Subcampeona,</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tercera</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cuarta</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del</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Campeonato</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Nacional</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de la prueba Felipe Z. Ballester categoría “A”.</w:t>
      </w:r>
    </w:p>
    <w:p w14:paraId="379F9E37" w14:textId="77777777" w:rsidR="003601FD" w:rsidRPr="003601FD" w:rsidRDefault="003601FD" w:rsidP="003601FD">
      <w:pPr>
        <w:pStyle w:val="Prrafodelista"/>
        <w:widowControl w:val="0"/>
        <w:numPr>
          <w:ilvl w:val="1"/>
          <w:numId w:val="20"/>
        </w:numPr>
        <w:tabs>
          <w:tab w:val="left" w:pos="1218"/>
        </w:tabs>
        <w:autoSpaceDE w:val="0"/>
        <w:autoSpaceDN w:val="0"/>
        <w:spacing w:line="248" w:lineRule="exact"/>
        <w:ind w:left="1218" w:hanging="356"/>
        <w:contextualSpacing w:val="0"/>
        <w:jc w:val="both"/>
        <w:rPr>
          <w:rFonts w:asciiTheme="minorHAnsi" w:hAnsiTheme="minorHAnsi" w:cstheme="minorHAnsi"/>
          <w:sz w:val="24"/>
          <w:szCs w:val="24"/>
        </w:rPr>
      </w:pPr>
      <w:r w:rsidRPr="003601FD">
        <w:rPr>
          <w:rFonts w:asciiTheme="minorHAnsi" w:hAnsiTheme="minorHAnsi" w:cstheme="minorHAnsi"/>
          <w:sz w:val="24"/>
          <w:szCs w:val="24"/>
        </w:rPr>
        <w:t>La</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Ganadora,</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Segunda,</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tercera</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cuarta</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Marcha</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Anual</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2"/>
          <w:sz w:val="24"/>
          <w:szCs w:val="24"/>
        </w:rPr>
        <w:t xml:space="preserve"> </w:t>
      </w:r>
      <w:r w:rsidRPr="003601FD">
        <w:rPr>
          <w:rFonts w:asciiTheme="minorHAnsi" w:hAnsiTheme="minorHAnsi" w:cstheme="minorHAnsi"/>
          <w:spacing w:val="-2"/>
          <w:sz w:val="24"/>
          <w:szCs w:val="24"/>
        </w:rPr>
        <w:t>Resistencia.</w:t>
      </w:r>
    </w:p>
    <w:p w14:paraId="01858697" w14:textId="77777777" w:rsidR="003601FD" w:rsidRPr="003601FD" w:rsidRDefault="003601FD" w:rsidP="003601FD">
      <w:pPr>
        <w:pStyle w:val="Prrafodelista"/>
        <w:widowControl w:val="0"/>
        <w:numPr>
          <w:ilvl w:val="1"/>
          <w:numId w:val="20"/>
        </w:numPr>
        <w:tabs>
          <w:tab w:val="left" w:pos="1217"/>
          <w:tab w:val="left" w:pos="1222"/>
        </w:tabs>
        <w:autoSpaceDE w:val="0"/>
        <w:autoSpaceDN w:val="0"/>
        <w:spacing w:before="42" w:line="276" w:lineRule="auto"/>
        <w:ind w:left="1222" w:right="277"/>
        <w:contextualSpacing w:val="0"/>
        <w:jc w:val="both"/>
        <w:rPr>
          <w:rFonts w:asciiTheme="minorHAnsi" w:hAnsiTheme="minorHAnsi" w:cstheme="minorHAnsi"/>
          <w:sz w:val="24"/>
          <w:szCs w:val="24"/>
        </w:rPr>
      </w:pPr>
      <w:r w:rsidRPr="003601FD">
        <w:rPr>
          <w:rFonts w:asciiTheme="minorHAnsi" w:hAnsiTheme="minorHAnsi" w:cstheme="minorHAnsi"/>
          <w:sz w:val="24"/>
          <w:szCs w:val="24"/>
        </w:rPr>
        <w:t>El Freno</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Oro,</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Plata,</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Bronce</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y Alpaca del</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campeonato nacional</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del Freno de Oro Argentino.</w:t>
      </w:r>
    </w:p>
    <w:p w14:paraId="7A8903D4" w14:textId="77777777" w:rsidR="003601FD" w:rsidRPr="003601FD" w:rsidRDefault="003601FD" w:rsidP="003601FD">
      <w:pPr>
        <w:pStyle w:val="Prrafodelista"/>
        <w:widowControl w:val="0"/>
        <w:numPr>
          <w:ilvl w:val="1"/>
          <w:numId w:val="20"/>
        </w:numPr>
        <w:tabs>
          <w:tab w:val="left" w:pos="1219"/>
          <w:tab w:val="left" w:pos="1222"/>
        </w:tabs>
        <w:autoSpaceDE w:val="0"/>
        <w:autoSpaceDN w:val="0"/>
        <w:spacing w:before="2" w:line="276" w:lineRule="auto"/>
        <w:ind w:left="1222" w:right="273"/>
        <w:contextualSpacing w:val="0"/>
        <w:jc w:val="both"/>
        <w:rPr>
          <w:rFonts w:asciiTheme="minorHAnsi" w:hAnsiTheme="minorHAnsi" w:cstheme="minorHAnsi"/>
          <w:sz w:val="24"/>
          <w:szCs w:val="24"/>
        </w:rPr>
      </w:pPr>
      <w:r w:rsidRPr="003601FD">
        <w:rPr>
          <w:rFonts w:asciiTheme="minorHAnsi" w:hAnsiTheme="minorHAnsi" w:cstheme="minorHAnsi"/>
          <w:sz w:val="24"/>
          <w:szCs w:val="24"/>
        </w:rPr>
        <w:t>El</w:t>
      </w:r>
      <w:r w:rsidRPr="003601FD">
        <w:rPr>
          <w:rFonts w:asciiTheme="minorHAnsi" w:hAnsiTheme="minorHAnsi" w:cstheme="minorHAnsi"/>
          <w:spacing w:val="24"/>
          <w:sz w:val="24"/>
          <w:szCs w:val="24"/>
        </w:rPr>
        <w:t xml:space="preserve"> </w:t>
      </w:r>
      <w:r w:rsidRPr="003601FD">
        <w:rPr>
          <w:rFonts w:asciiTheme="minorHAnsi" w:hAnsiTheme="minorHAnsi" w:cstheme="minorHAnsi"/>
          <w:sz w:val="24"/>
          <w:szCs w:val="24"/>
        </w:rPr>
        <w:t>Campeón,</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Subcampeón,</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tercero</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cuarto</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aquellos</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animales</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que</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hayan participado en las distintas pruebas funcionales realizadas en cada exposición FICCC.</w:t>
      </w:r>
    </w:p>
    <w:p w14:paraId="7564C5F6" w14:textId="77777777" w:rsidR="003601FD" w:rsidRDefault="003601FD" w:rsidP="00E56AEB">
      <w:pPr>
        <w:pStyle w:val="Prrafodelista"/>
        <w:widowControl w:val="0"/>
        <w:numPr>
          <w:ilvl w:val="1"/>
          <w:numId w:val="20"/>
        </w:numPr>
        <w:tabs>
          <w:tab w:val="left" w:pos="1218"/>
          <w:tab w:val="left" w:pos="1222"/>
        </w:tabs>
        <w:autoSpaceDE w:val="0"/>
        <w:autoSpaceDN w:val="0"/>
        <w:spacing w:line="278" w:lineRule="auto"/>
        <w:ind w:left="1222" w:right="1072"/>
        <w:contextualSpacing w:val="0"/>
        <w:jc w:val="both"/>
        <w:rPr>
          <w:rFonts w:asciiTheme="minorHAnsi" w:hAnsiTheme="minorHAnsi" w:cstheme="minorHAnsi"/>
          <w:sz w:val="24"/>
          <w:szCs w:val="24"/>
        </w:rPr>
      </w:pPr>
      <w:r w:rsidRPr="003601FD">
        <w:rPr>
          <w:rFonts w:asciiTheme="minorHAnsi" w:hAnsiTheme="minorHAnsi" w:cstheme="minorHAnsi"/>
          <w:sz w:val="24"/>
          <w:szCs w:val="24"/>
        </w:rPr>
        <w:t>Las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madres</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animales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que</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hayan</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obtenido</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mérito</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tendrán</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la posibilidad de inscribir la misma cantidad de crías que sus hijos.</w:t>
      </w:r>
    </w:p>
    <w:p w14:paraId="1FFE79E1" w14:textId="77777777" w:rsidR="00FB16E1" w:rsidRDefault="00FB16E1" w:rsidP="00FB16E1">
      <w:pPr>
        <w:tabs>
          <w:tab w:val="left" w:pos="1134"/>
        </w:tabs>
        <w:spacing w:line="276" w:lineRule="auto"/>
        <w:jc w:val="both"/>
        <w:rPr>
          <w:rFonts w:asciiTheme="minorHAnsi" w:hAnsiTheme="minorHAnsi" w:cstheme="minorHAnsi"/>
          <w:sz w:val="24"/>
          <w:szCs w:val="24"/>
        </w:rPr>
      </w:pPr>
    </w:p>
    <w:p w14:paraId="676D349E" w14:textId="3A8BCB2E" w:rsidR="00FB16E1" w:rsidRPr="00FB16E1" w:rsidRDefault="00FB16E1" w:rsidP="00FB16E1">
      <w:pPr>
        <w:tabs>
          <w:tab w:val="left" w:pos="1134"/>
        </w:tabs>
        <w:spacing w:line="276" w:lineRule="auto"/>
        <w:jc w:val="both"/>
        <w:rPr>
          <w:rFonts w:asciiTheme="minorHAnsi" w:hAnsiTheme="minorHAnsi" w:cstheme="minorHAnsi"/>
          <w:sz w:val="24"/>
          <w:szCs w:val="24"/>
        </w:rPr>
      </w:pPr>
      <w:r w:rsidRPr="00FB16E1">
        <w:rPr>
          <w:rFonts w:asciiTheme="minorHAnsi" w:hAnsiTheme="minorHAnsi" w:cstheme="minorHAnsi"/>
          <w:sz w:val="24"/>
          <w:szCs w:val="24"/>
        </w:rPr>
        <w:t>Los puntos mencionados en el párrafo anterior son votados de manera positiva por unanimidad de los presentes.</w:t>
      </w:r>
    </w:p>
    <w:p w14:paraId="5A6D9F00" w14:textId="77777777" w:rsidR="00FB16E1" w:rsidRDefault="00FB16E1" w:rsidP="00FB16E1">
      <w:pPr>
        <w:widowControl w:val="0"/>
        <w:tabs>
          <w:tab w:val="left" w:pos="1218"/>
          <w:tab w:val="left" w:pos="1222"/>
        </w:tabs>
        <w:autoSpaceDE w:val="0"/>
        <w:autoSpaceDN w:val="0"/>
        <w:spacing w:line="278" w:lineRule="auto"/>
        <w:ind w:right="1072"/>
        <w:jc w:val="both"/>
        <w:rPr>
          <w:rFonts w:asciiTheme="minorHAnsi" w:hAnsiTheme="minorHAnsi" w:cstheme="minorHAnsi"/>
          <w:sz w:val="24"/>
          <w:szCs w:val="24"/>
        </w:rPr>
      </w:pPr>
    </w:p>
    <w:p w14:paraId="67296E46" w14:textId="77777777" w:rsidR="00FB16E1" w:rsidRPr="00FB16E1" w:rsidRDefault="00FB16E1" w:rsidP="00FB16E1">
      <w:pPr>
        <w:widowControl w:val="0"/>
        <w:tabs>
          <w:tab w:val="left" w:pos="1218"/>
          <w:tab w:val="left" w:pos="1222"/>
        </w:tabs>
        <w:autoSpaceDE w:val="0"/>
        <w:autoSpaceDN w:val="0"/>
        <w:spacing w:line="278" w:lineRule="auto"/>
        <w:ind w:right="1072"/>
        <w:jc w:val="both"/>
        <w:rPr>
          <w:rFonts w:asciiTheme="minorHAnsi" w:hAnsiTheme="minorHAnsi" w:cstheme="minorHAnsi"/>
          <w:sz w:val="24"/>
          <w:szCs w:val="24"/>
        </w:rPr>
      </w:pPr>
    </w:p>
    <w:p w14:paraId="360B73F7" w14:textId="77777777" w:rsidR="003601FD" w:rsidRPr="003601FD" w:rsidRDefault="003601FD" w:rsidP="003601FD">
      <w:pPr>
        <w:pStyle w:val="Prrafodelista"/>
        <w:widowControl w:val="0"/>
        <w:numPr>
          <w:ilvl w:val="1"/>
          <w:numId w:val="20"/>
        </w:numPr>
        <w:tabs>
          <w:tab w:val="left" w:pos="1210"/>
        </w:tabs>
        <w:autoSpaceDE w:val="0"/>
        <w:autoSpaceDN w:val="0"/>
        <w:ind w:left="1210" w:hanging="359"/>
        <w:contextualSpacing w:val="0"/>
        <w:jc w:val="both"/>
        <w:rPr>
          <w:rFonts w:asciiTheme="minorHAnsi" w:hAnsiTheme="minorHAnsi" w:cstheme="minorHAnsi"/>
          <w:sz w:val="24"/>
          <w:szCs w:val="24"/>
        </w:rPr>
      </w:pPr>
      <w:r w:rsidRPr="003601FD">
        <w:rPr>
          <w:rFonts w:asciiTheme="minorHAnsi" w:hAnsiTheme="minorHAnsi" w:cstheme="minorHAnsi"/>
          <w:sz w:val="24"/>
          <w:szCs w:val="24"/>
        </w:rPr>
        <w:t>Los</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méritos</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aquí</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establecidos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aplican</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retroactivamente,</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salvo</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para</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7"/>
          <w:sz w:val="24"/>
          <w:szCs w:val="24"/>
        </w:rPr>
        <w:t xml:space="preserve"> </w:t>
      </w:r>
      <w:r w:rsidRPr="003601FD">
        <w:rPr>
          <w:rFonts w:asciiTheme="minorHAnsi" w:hAnsiTheme="minorHAnsi" w:cstheme="minorHAnsi"/>
          <w:spacing w:val="-2"/>
          <w:sz w:val="24"/>
          <w:szCs w:val="24"/>
        </w:rPr>
        <w:t>inciso</w:t>
      </w:r>
    </w:p>
    <w:p w14:paraId="122ECF82" w14:textId="09B4CEED" w:rsidR="003601FD" w:rsidRDefault="003601FD" w:rsidP="003601FD">
      <w:pPr>
        <w:pStyle w:val="Textoindependiente"/>
        <w:spacing w:before="36" w:line="278" w:lineRule="auto"/>
        <w:ind w:left="1211" w:right="137"/>
        <w:rPr>
          <w:rFonts w:asciiTheme="minorHAnsi" w:hAnsiTheme="minorHAnsi" w:cstheme="minorHAnsi"/>
          <w:sz w:val="24"/>
          <w:szCs w:val="24"/>
        </w:rPr>
      </w:pPr>
      <w:proofErr w:type="spellStart"/>
      <w:r w:rsidRPr="003601FD">
        <w:rPr>
          <w:rFonts w:asciiTheme="minorHAnsi" w:hAnsiTheme="minorHAnsi" w:cstheme="minorHAnsi"/>
          <w:sz w:val="24"/>
          <w:szCs w:val="24"/>
        </w:rPr>
        <w:t>iii</w:t>
      </w:r>
      <w:proofErr w:type="spellEnd"/>
      <w:r w:rsidRPr="003601FD">
        <w:rPr>
          <w:rFonts w:asciiTheme="minorHAnsi" w:hAnsiTheme="minorHAnsi" w:cstheme="minorHAnsi"/>
          <w:sz w:val="24"/>
          <w:szCs w:val="24"/>
        </w:rPr>
        <w:t>)</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Gran</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Reservada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Campeona</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tercer</w:t>
      </w:r>
      <w:r w:rsidRPr="003601FD">
        <w:rPr>
          <w:rFonts w:asciiTheme="minorHAnsi" w:hAnsiTheme="minorHAnsi" w:cstheme="minorHAnsi"/>
          <w:spacing w:val="-17"/>
          <w:sz w:val="24"/>
          <w:szCs w:val="24"/>
        </w:rPr>
        <w:t xml:space="preserve"> </w:t>
      </w:r>
      <w:r w:rsidRPr="003601FD">
        <w:rPr>
          <w:rFonts w:asciiTheme="minorHAnsi" w:hAnsiTheme="minorHAnsi" w:cstheme="minorHAnsi"/>
          <w:sz w:val="24"/>
          <w:szCs w:val="24"/>
        </w:rPr>
        <w:t>mejor</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9"/>
          <w:sz w:val="24"/>
          <w:szCs w:val="24"/>
        </w:rPr>
        <w:t xml:space="preserve"> </w:t>
      </w:r>
      <w:r w:rsidRPr="003601FD">
        <w:rPr>
          <w:rFonts w:asciiTheme="minorHAnsi" w:hAnsiTheme="minorHAnsi" w:cstheme="minorHAnsi"/>
          <w:sz w:val="24"/>
          <w:szCs w:val="24"/>
        </w:rPr>
        <w:t>la Exposiciones B Pasaporte o equivalentes.</w:t>
      </w:r>
    </w:p>
    <w:p w14:paraId="290B71EB" w14:textId="77777777" w:rsidR="00E56AEB" w:rsidRPr="003601FD" w:rsidRDefault="00E56AEB" w:rsidP="003601FD">
      <w:pPr>
        <w:pStyle w:val="Textoindependiente"/>
        <w:spacing w:before="36" w:line="278" w:lineRule="auto"/>
        <w:ind w:left="1211" w:right="137"/>
        <w:rPr>
          <w:rFonts w:asciiTheme="minorHAnsi" w:hAnsiTheme="minorHAnsi" w:cstheme="minorHAnsi"/>
          <w:sz w:val="24"/>
          <w:szCs w:val="24"/>
        </w:rPr>
      </w:pPr>
    </w:p>
    <w:p w14:paraId="0022F900" w14:textId="77777777" w:rsidR="00256E15" w:rsidRPr="00E56AEB" w:rsidRDefault="00256E15" w:rsidP="00256E15">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r w:rsidRPr="00256E15">
        <w:rPr>
          <w:rFonts w:asciiTheme="minorHAnsi" w:hAnsiTheme="minorHAnsi" w:cstheme="minorHAnsi"/>
          <w:sz w:val="24"/>
          <w:szCs w:val="24"/>
        </w:rPr>
        <w:t>El punto se aprueba por unanimidad de los presentes.</w:t>
      </w:r>
    </w:p>
    <w:p w14:paraId="04F4F469" w14:textId="77777777" w:rsidR="003601FD" w:rsidRPr="003601FD" w:rsidRDefault="003601FD" w:rsidP="003601FD">
      <w:pPr>
        <w:pStyle w:val="Textoindependiente"/>
        <w:spacing w:before="18"/>
        <w:rPr>
          <w:rFonts w:asciiTheme="minorHAnsi" w:hAnsiTheme="minorHAnsi" w:cstheme="minorHAnsi"/>
          <w:sz w:val="24"/>
          <w:szCs w:val="24"/>
        </w:rPr>
      </w:pPr>
    </w:p>
    <w:p w14:paraId="44510695" w14:textId="77777777" w:rsidR="003601FD" w:rsidRPr="003601FD" w:rsidRDefault="003601FD" w:rsidP="003601FD">
      <w:pPr>
        <w:pStyle w:val="Prrafodelista"/>
        <w:widowControl w:val="0"/>
        <w:numPr>
          <w:ilvl w:val="0"/>
          <w:numId w:val="20"/>
        </w:numPr>
        <w:tabs>
          <w:tab w:val="left" w:pos="850"/>
        </w:tabs>
        <w:autoSpaceDE w:val="0"/>
        <w:autoSpaceDN w:val="0"/>
        <w:ind w:left="850" w:hanging="705"/>
        <w:contextualSpacing w:val="0"/>
        <w:jc w:val="both"/>
        <w:rPr>
          <w:rFonts w:asciiTheme="minorHAnsi" w:hAnsiTheme="minorHAnsi" w:cstheme="minorHAnsi"/>
          <w:sz w:val="24"/>
          <w:szCs w:val="24"/>
        </w:rPr>
      </w:pPr>
      <w:r w:rsidRPr="003601FD">
        <w:rPr>
          <w:rFonts w:asciiTheme="minorHAnsi" w:hAnsiTheme="minorHAnsi" w:cstheme="minorHAnsi"/>
          <w:sz w:val="24"/>
          <w:szCs w:val="24"/>
        </w:rPr>
        <w:t>La</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receptora</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deberá</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ser</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raza</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Criolla</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y</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9"/>
          <w:sz w:val="24"/>
          <w:szCs w:val="24"/>
        </w:rPr>
        <w:t xml:space="preserve"> </w:t>
      </w:r>
      <w:proofErr w:type="spellStart"/>
      <w:r w:rsidRPr="003601FD">
        <w:rPr>
          <w:rFonts w:asciiTheme="minorHAnsi" w:hAnsiTheme="minorHAnsi" w:cstheme="minorHAnsi"/>
          <w:spacing w:val="-2"/>
          <w:sz w:val="24"/>
          <w:szCs w:val="24"/>
        </w:rPr>
        <w:t>pedigree</w:t>
      </w:r>
      <w:proofErr w:type="spellEnd"/>
      <w:r w:rsidRPr="003601FD">
        <w:rPr>
          <w:rFonts w:asciiTheme="minorHAnsi" w:hAnsiTheme="minorHAnsi" w:cstheme="minorHAnsi"/>
          <w:spacing w:val="-2"/>
          <w:sz w:val="24"/>
          <w:szCs w:val="24"/>
        </w:rPr>
        <w:t>.</w:t>
      </w:r>
    </w:p>
    <w:p w14:paraId="737662EF" w14:textId="77777777" w:rsidR="003601FD" w:rsidRPr="00E56AEB" w:rsidRDefault="003601FD" w:rsidP="003601FD">
      <w:pPr>
        <w:pStyle w:val="Prrafodelista"/>
        <w:widowControl w:val="0"/>
        <w:numPr>
          <w:ilvl w:val="0"/>
          <w:numId w:val="20"/>
        </w:numPr>
        <w:tabs>
          <w:tab w:val="left" w:pos="862"/>
        </w:tabs>
        <w:autoSpaceDE w:val="0"/>
        <w:autoSpaceDN w:val="0"/>
        <w:spacing w:before="237"/>
        <w:ind w:left="862" w:hanging="717"/>
        <w:contextualSpacing w:val="0"/>
        <w:jc w:val="both"/>
        <w:rPr>
          <w:rFonts w:asciiTheme="minorHAnsi" w:hAnsiTheme="minorHAnsi" w:cstheme="minorHAnsi"/>
          <w:sz w:val="24"/>
          <w:szCs w:val="24"/>
        </w:rPr>
      </w:pPr>
      <w:r w:rsidRPr="003601FD">
        <w:rPr>
          <w:rFonts w:asciiTheme="minorHAnsi" w:hAnsiTheme="minorHAnsi" w:cstheme="minorHAnsi"/>
          <w:sz w:val="24"/>
          <w:szCs w:val="24"/>
        </w:rPr>
        <w:t>En</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Raza</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Criolla</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está</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permitido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congelamiento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8"/>
          <w:sz w:val="24"/>
          <w:szCs w:val="24"/>
        </w:rPr>
        <w:t xml:space="preserve"> </w:t>
      </w:r>
      <w:r w:rsidRPr="003601FD">
        <w:rPr>
          <w:rFonts w:asciiTheme="minorHAnsi" w:hAnsiTheme="minorHAnsi" w:cstheme="minorHAnsi"/>
          <w:spacing w:val="-2"/>
          <w:sz w:val="24"/>
          <w:szCs w:val="24"/>
        </w:rPr>
        <w:t>embriones.</w:t>
      </w:r>
    </w:p>
    <w:p w14:paraId="4D2A5D10" w14:textId="77777777" w:rsidR="00256E15" w:rsidRDefault="00256E15" w:rsidP="00256E15">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p>
    <w:p w14:paraId="1837DDC7" w14:textId="6D410E92" w:rsidR="00E56AEB" w:rsidRPr="00E56AEB" w:rsidRDefault="00256E15" w:rsidP="00256E15">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bookmarkStart w:id="0" w:name="_Hlk236238725"/>
      <w:r w:rsidRPr="00256E15">
        <w:rPr>
          <w:rFonts w:asciiTheme="minorHAnsi" w:hAnsiTheme="minorHAnsi" w:cstheme="minorHAnsi"/>
          <w:sz w:val="24"/>
          <w:szCs w:val="24"/>
        </w:rPr>
        <w:t>El punto se aprueba por unanimidad de los presentes.</w:t>
      </w:r>
    </w:p>
    <w:bookmarkEnd w:id="0"/>
    <w:p w14:paraId="1FBE5EBE" w14:textId="77777777" w:rsidR="003601FD" w:rsidRPr="003601FD" w:rsidRDefault="003601FD" w:rsidP="003601FD">
      <w:pPr>
        <w:pStyle w:val="Textoindependiente"/>
        <w:spacing w:before="75"/>
        <w:rPr>
          <w:rFonts w:asciiTheme="minorHAnsi" w:hAnsiTheme="minorHAnsi" w:cstheme="minorHAnsi"/>
          <w:sz w:val="24"/>
          <w:szCs w:val="24"/>
        </w:rPr>
      </w:pPr>
    </w:p>
    <w:p w14:paraId="6545527F" w14:textId="77777777" w:rsidR="003601FD" w:rsidRPr="003601FD" w:rsidRDefault="003601FD" w:rsidP="003601FD">
      <w:pPr>
        <w:pStyle w:val="Prrafodelista"/>
        <w:widowControl w:val="0"/>
        <w:numPr>
          <w:ilvl w:val="0"/>
          <w:numId w:val="20"/>
        </w:numPr>
        <w:tabs>
          <w:tab w:val="left" w:pos="862"/>
        </w:tabs>
        <w:autoSpaceDE w:val="0"/>
        <w:autoSpaceDN w:val="0"/>
        <w:spacing w:line="278" w:lineRule="auto"/>
        <w:ind w:left="862" w:right="277"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Deberán</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cumplir</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con</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todas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las</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normas</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vigentes</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definidas</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6"/>
          <w:sz w:val="24"/>
          <w:szCs w:val="24"/>
        </w:rPr>
        <w:t xml:space="preserve"> </w:t>
      </w:r>
      <w:r w:rsidRPr="003601FD">
        <w:rPr>
          <w:rFonts w:asciiTheme="minorHAnsi" w:hAnsiTheme="minorHAnsi" w:cstheme="minorHAnsi"/>
          <w:sz w:val="24"/>
          <w:szCs w:val="24"/>
        </w:rPr>
        <w:t>leyes</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nacionales</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o reglamentaciones sanitarias del órgano correspondiente.</w:t>
      </w:r>
    </w:p>
    <w:p w14:paraId="2F7ACA2C" w14:textId="77777777" w:rsidR="003601FD" w:rsidRPr="003601FD" w:rsidRDefault="003601FD" w:rsidP="003601FD">
      <w:pPr>
        <w:pStyle w:val="Textoindependiente"/>
        <w:spacing w:before="33"/>
        <w:rPr>
          <w:rFonts w:asciiTheme="minorHAnsi" w:hAnsiTheme="minorHAnsi" w:cstheme="minorHAnsi"/>
          <w:sz w:val="24"/>
          <w:szCs w:val="24"/>
        </w:rPr>
      </w:pPr>
    </w:p>
    <w:p w14:paraId="14AAD360" w14:textId="77777777" w:rsidR="003601FD" w:rsidRPr="003601FD" w:rsidRDefault="003601FD" w:rsidP="003601FD">
      <w:pPr>
        <w:pStyle w:val="Prrafodelista"/>
        <w:widowControl w:val="0"/>
        <w:numPr>
          <w:ilvl w:val="0"/>
          <w:numId w:val="20"/>
        </w:numPr>
        <w:tabs>
          <w:tab w:val="left" w:pos="857"/>
          <w:tab w:val="left" w:pos="862"/>
        </w:tabs>
        <w:autoSpaceDE w:val="0"/>
        <w:autoSpaceDN w:val="0"/>
        <w:spacing w:before="1" w:line="276" w:lineRule="auto"/>
        <w:ind w:left="862" w:right="275" w:hanging="720"/>
        <w:contextualSpacing w:val="0"/>
        <w:jc w:val="both"/>
        <w:rPr>
          <w:rFonts w:asciiTheme="minorHAnsi" w:hAnsiTheme="minorHAnsi" w:cstheme="minorHAnsi"/>
          <w:sz w:val="24"/>
          <w:szCs w:val="24"/>
        </w:rPr>
      </w:pPr>
      <w:r w:rsidRPr="003601FD">
        <w:rPr>
          <w:rFonts w:asciiTheme="minorHAnsi" w:hAnsiTheme="minorHAnsi" w:cstheme="minorHAnsi"/>
          <w:sz w:val="24"/>
          <w:szCs w:val="24"/>
        </w:rPr>
        <w:t>En</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caso</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mellizos</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deberán</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declarar</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en</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primeros</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60</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días</w:t>
      </w:r>
      <w:r w:rsidRPr="003601FD">
        <w:rPr>
          <w:rFonts w:asciiTheme="minorHAnsi" w:hAnsiTheme="minorHAnsi" w:cstheme="minorHAnsi"/>
          <w:spacing w:val="-16"/>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nacidos</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 xml:space="preserve">dicha situación, y la SRA y/o la ACCC podrán en cualquier momento mandar un </w:t>
      </w:r>
      <w:r w:rsidRPr="003601FD">
        <w:rPr>
          <w:rFonts w:asciiTheme="minorHAnsi" w:hAnsiTheme="minorHAnsi" w:cstheme="minorHAnsi"/>
          <w:sz w:val="24"/>
          <w:szCs w:val="24"/>
        </w:rPr>
        <w:lastRenderedPageBreak/>
        <w:t>inspector a costo del criador para verificar dicha situación.</w:t>
      </w:r>
    </w:p>
    <w:p w14:paraId="4E4BF4A0" w14:textId="77777777" w:rsidR="00256E15" w:rsidRDefault="00256E15" w:rsidP="00256E15">
      <w:pPr>
        <w:spacing w:line="276" w:lineRule="auto"/>
        <w:rPr>
          <w:rFonts w:asciiTheme="minorHAnsi" w:hAnsiTheme="minorHAnsi" w:cstheme="minorHAnsi"/>
          <w:sz w:val="24"/>
          <w:szCs w:val="24"/>
        </w:rPr>
      </w:pPr>
    </w:p>
    <w:p w14:paraId="3C5DF4AD" w14:textId="77777777" w:rsidR="00256E15" w:rsidRDefault="00256E15" w:rsidP="00256E15">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r w:rsidRPr="00256E15">
        <w:rPr>
          <w:rFonts w:asciiTheme="minorHAnsi" w:hAnsiTheme="minorHAnsi" w:cstheme="minorHAnsi"/>
          <w:sz w:val="24"/>
          <w:szCs w:val="24"/>
        </w:rPr>
        <w:t>El punto se aprueba por unanimidad de los presentes.</w:t>
      </w:r>
    </w:p>
    <w:p w14:paraId="08B7B18B" w14:textId="77777777" w:rsidR="00256E15" w:rsidRPr="00E56AEB" w:rsidRDefault="00256E15" w:rsidP="00256E15">
      <w:pPr>
        <w:widowControl w:val="0"/>
        <w:tabs>
          <w:tab w:val="left" w:pos="1218"/>
          <w:tab w:val="left" w:pos="1222"/>
        </w:tabs>
        <w:autoSpaceDE w:val="0"/>
        <w:autoSpaceDN w:val="0"/>
        <w:spacing w:line="276" w:lineRule="auto"/>
        <w:ind w:right="275"/>
        <w:jc w:val="both"/>
        <w:rPr>
          <w:rFonts w:asciiTheme="minorHAnsi" w:hAnsiTheme="minorHAnsi" w:cstheme="minorHAnsi"/>
          <w:sz w:val="24"/>
          <w:szCs w:val="24"/>
        </w:rPr>
      </w:pPr>
    </w:p>
    <w:p w14:paraId="421E2933" w14:textId="77777777" w:rsidR="003601FD" w:rsidRPr="003601FD" w:rsidRDefault="003601FD" w:rsidP="003601FD">
      <w:pPr>
        <w:pStyle w:val="Prrafodelista"/>
        <w:widowControl w:val="0"/>
        <w:numPr>
          <w:ilvl w:val="0"/>
          <w:numId w:val="20"/>
        </w:numPr>
        <w:autoSpaceDE w:val="0"/>
        <w:autoSpaceDN w:val="0"/>
        <w:ind w:hanging="564"/>
        <w:contextualSpacing w:val="0"/>
        <w:jc w:val="both"/>
        <w:rPr>
          <w:rFonts w:asciiTheme="minorHAnsi" w:hAnsiTheme="minorHAnsi" w:cstheme="minorHAnsi"/>
          <w:sz w:val="24"/>
          <w:szCs w:val="24"/>
        </w:rPr>
      </w:pPr>
      <w:r w:rsidRPr="003601FD">
        <w:rPr>
          <w:rFonts w:asciiTheme="minorHAnsi" w:hAnsiTheme="minorHAnsi" w:cstheme="minorHAnsi"/>
          <w:sz w:val="24"/>
          <w:szCs w:val="24"/>
        </w:rPr>
        <w:t>En</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caso</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embriones</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congelados</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yeguas</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muertas,</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se</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fija</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como</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límite</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para su utilización el cumplimiento de los 25 años desde el nacimiento de la yegua para ser usados anualmente, según el máximo anual determinado por su mérito.</w:t>
      </w:r>
    </w:p>
    <w:p w14:paraId="1A1F5595" w14:textId="77777777" w:rsidR="003601FD" w:rsidRPr="003601FD" w:rsidRDefault="003601FD" w:rsidP="003601FD">
      <w:pPr>
        <w:pStyle w:val="Prrafodelista"/>
        <w:rPr>
          <w:rFonts w:asciiTheme="minorHAnsi" w:hAnsiTheme="minorHAnsi" w:cstheme="minorHAnsi"/>
          <w:sz w:val="24"/>
          <w:szCs w:val="24"/>
        </w:rPr>
      </w:pPr>
    </w:p>
    <w:p w14:paraId="3F22F69E" w14:textId="77777777" w:rsidR="003601FD" w:rsidRPr="003601FD" w:rsidRDefault="003601FD" w:rsidP="003601FD">
      <w:pPr>
        <w:pStyle w:val="Prrafodelista"/>
        <w:widowControl w:val="0"/>
        <w:numPr>
          <w:ilvl w:val="0"/>
          <w:numId w:val="20"/>
        </w:numPr>
        <w:tabs>
          <w:tab w:val="left" w:pos="857"/>
          <w:tab w:val="left" w:pos="862"/>
        </w:tabs>
        <w:autoSpaceDE w:val="0"/>
        <w:autoSpaceDN w:val="0"/>
        <w:spacing w:line="276" w:lineRule="auto"/>
        <w:ind w:right="287"/>
        <w:contextualSpacing w:val="0"/>
        <w:jc w:val="both"/>
        <w:rPr>
          <w:rFonts w:asciiTheme="minorHAnsi" w:hAnsiTheme="minorHAnsi" w:cstheme="minorHAnsi"/>
          <w:sz w:val="24"/>
          <w:szCs w:val="24"/>
        </w:rPr>
      </w:pPr>
      <w:r w:rsidRPr="003601FD">
        <w:rPr>
          <w:rFonts w:asciiTheme="minorHAnsi" w:hAnsiTheme="minorHAnsi" w:cstheme="minorHAnsi"/>
          <w:sz w:val="24"/>
          <w:szCs w:val="24"/>
        </w:rPr>
        <w:t>En yeguas muertas de más de veinticinco (25) años de edad, el embrión congelado, podrá ser utilizado sin límite de tiempo según detalle:</w:t>
      </w:r>
    </w:p>
    <w:p w14:paraId="3B5BDBCC" w14:textId="77777777" w:rsidR="003601FD" w:rsidRPr="003601FD" w:rsidRDefault="003601FD" w:rsidP="003601FD">
      <w:pPr>
        <w:pStyle w:val="Textoindependiente"/>
        <w:spacing w:line="276" w:lineRule="auto"/>
        <w:ind w:left="862" w:right="137"/>
        <w:jc w:val="both"/>
        <w:rPr>
          <w:rFonts w:asciiTheme="minorHAnsi" w:hAnsiTheme="minorHAnsi" w:cstheme="minorHAnsi"/>
          <w:sz w:val="24"/>
          <w:szCs w:val="24"/>
        </w:rPr>
      </w:pPr>
      <w:r w:rsidRPr="003601FD">
        <w:rPr>
          <w:rFonts w:asciiTheme="minorHAnsi" w:hAnsiTheme="minorHAnsi" w:cstheme="minorHAnsi"/>
          <w:sz w:val="24"/>
          <w:szCs w:val="24"/>
        </w:rPr>
        <w:t>En</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caso</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yeguas</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sin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mérito,</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podrá</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inscribirse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un</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máximo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
          <w:sz w:val="24"/>
          <w:szCs w:val="24"/>
        </w:rPr>
        <w:t xml:space="preserve"> </w:t>
      </w:r>
      <w:r w:rsidRPr="003601FD">
        <w:rPr>
          <w:rFonts w:asciiTheme="minorHAnsi" w:hAnsiTheme="minorHAnsi" w:cstheme="minorHAnsi"/>
          <w:sz w:val="24"/>
          <w:szCs w:val="24"/>
        </w:rPr>
        <w:t>dos</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(2)</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crías post mortem.</w:t>
      </w:r>
    </w:p>
    <w:p w14:paraId="4E0BF720" w14:textId="77777777" w:rsidR="003601FD" w:rsidRPr="003601FD" w:rsidRDefault="003601FD" w:rsidP="003601FD">
      <w:pPr>
        <w:pStyle w:val="Textoindependiente"/>
        <w:spacing w:line="276" w:lineRule="auto"/>
        <w:ind w:left="862"/>
        <w:jc w:val="both"/>
        <w:rPr>
          <w:rFonts w:asciiTheme="minorHAnsi" w:hAnsiTheme="minorHAnsi" w:cstheme="minorHAnsi"/>
          <w:sz w:val="24"/>
          <w:szCs w:val="24"/>
        </w:rPr>
      </w:pPr>
      <w:r w:rsidRPr="003601FD">
        <w:rPr>
          <w:rFonts w:asciiTheme="minorHAnsi" w:hAnsiTheme="minorHAnsi" w:cstheme="minorHAnsi"/>
          <w:sz w:val="24"/>
          <w:szCs w:val="24"/>
        </w:rPr>
        <w:t>En el caso de yeguas con mérito, conforme lo establecido en el punto II, podrá inscribirse</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un</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máximo</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nueve</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(9)</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crías</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post</w:t>
      </w:r>
      <w:r w:rsidRPr="003601FD">
        <w:rPr>
          <w:rFonts w:asciiTheme="minorHAnsi" w:hAnsiTheme="minorHAnsi" w:cstheme="minorHAnsi"/>
          <w:spacing w:val="-13"/>
          <w:sz w:val="24"/>
          <w:szCs w:val="24"/>
        </w:rPr>
        <w:t xml:space="preserve"> </w:t>
      </w:r>
      <w:r w:rsidRPr="003601FD">
        <w:rPr>
          <w:rFonts w:asciiTheme="minorHAnsi" w:hAnsiTheme="minorHAnsi" w:cstheme="minorHAnsi"/>
          <w:sz w:val="24"/>
          <w:szCs w:val="24"/>
        </w:rPr>
        <w:t>mortem,</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sin</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superar</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5"/>
          <w:sz w:val="24"/>
          <w:szCs w:val="24"/>
        </w:rPr>
        <w:t xml:space="preserve"> </w:t>
      </w:r>
      <w:r w:rsidRPr="003601FD">
        <w:rPr>
          <w:rFonts w:asciiTheme="minorHAnsi" w:hAnsiTheme="minorHAnsi" w:cstheme="minorHAnsi"/>
          <w:sz w:val="24"/>
          <w:szCs w:val="24"/>
        </w:rPr>
        <w:t>máximo</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de</w:t>
      </w:r>
    </w:p>
    <w:p w14:paraId="3C14748C" w14:textId="77777777" w:rsidR="003601FD" w:rsidRPr="003601FD" w:rsidRDefault="003601FD" w:rsidP="003601FD">
      <w:pPr>
        <w:pStyle w:val="Textoindependiente"/>
        <w:spacing w:before="2"/>
        <w:ind w:left="862"/>
        <w:jc w:val="both"/>
        <w:rPr>
          <w:rFonts w:asciiTheme="minorHAnsi" w:hAnsiTheme="minorHAnsi" w:cstheme="minorHAnsi"/>
          <w:sz w:val="24"/>
          <w:szCs w:val="24"/>
        </w:rPr>
      </w:pPr>
      <w:r w:rsidRPr="003601FD">
        <w:rPr>
          <w:rFonts w:asciiTheme="minorHAnsi" w:hAnsiTheme="minorHAnsi" w:cstheme="minorHAnsi"/>
          <w:sz w:val="24"/>
          <w:szCs w:val="24"/>
        </w:rPr>
        <w:t>(3)</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crías</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 xml:space="preserve">por </w:t>
      </w:r>
      <w:r w:rsidRPr="003601FD">
        <w:rPr>
          <w:rFonts w:asciiTheme="minorHAnsi" w:hAnsiTheme="minorHAnsi" w:cstheme="minorHAnsi"/>
          <w:spacing w:val="-4"/>
          <w:sz w:val="24"/>
          <w:szCs w:val="24"/>
        </w:rPr>
        <w:t>año.</w:t>
      </w:r>
    </w:p>
    <w:p w14:paraId="77C7E43D" w14:textId="77777777" w:rsidR="003601FD" w:rsidRPr="003601FD" w:rsidRDefault="003601FD" w:rsidP="003601FD">
      <w:pPr>
        <w:pStyle w:val="Textoindependiente"/>
        <w:spacing w:before="38"/>
        <w:jc w:val="both"/>
        <w:rPr>
          <w:rFonts w:asciiTheme="minorHAnsi" w:hAnsiTheme="minorHAnsi" w:cstheme="minorHAnsi"/>
          <w:sz w:val="24"/>
          <w:szCs w:val="24"/>
        </w:rPr>
      </w:pPr>
    </w:p>
    <w:p w14:paraId="63320AD2" w14:textId="77777777" w:rsidR="00EE6426" w:rsidRDefault="003601FD" w:rsidP="00EE6426">
      <w:pPr>
        <w:pStyle w:val="Prrafodelista"/>
        <w:widowControl w:val="0"/>
        <w:numPr>
          <w:ilvl w:val="0"/>
          <w:numId w:val="20"/>
        </w:numPr>
        <w:tabs>
          <w:tab w:val="left" w:pos="854"/>
          <w:tab w:val="left" w:pos="862"/>
        </w:tabs>
        <w:autoSpaceDE w:val="0"/>
        <w:autoSpaceDN w:val="0"/>
        <w:spacing w:line="276" w:lineRule="auto"/>
        <w:ind w:left="862" w:right="268" w:hanging="578"/>
        <w:contextualSpacing w:val="0"/>
        <w:jc w:val="both"/>
        <w:rPr>
          <w:rFonts w:asciiTheme="minorHAnsi" w:hAnsiTheme="minorHAnsi" w:cstheme="minorHAnsi"/>
          <w:sz w:val="24"/>
          <w:szCs w:val="24"/>
        </w:rPr>
      </w:pPr>
      <w:r w:rsidRPr="003601FD">
        <w:rPr>
          <w:rFonts w:asciiTheme="minorHAnsi" w:hAnsiTheme="minorHAnsi" w:cstheme="minorHAnsi"/>
          <w:sz w:val="24"/>
          <w:szCs w:val="24"/>
        </w:rPr>
        <w:t>En el caso de los embriones de yeguas mayores a 25 años, deberán ir acompañadas por un CERTIFICADO DE SUPERVIVENCIA, que deberá ser expedido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en</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el</w:t>
      </w:r>
      <w:r w:rsidRPr="003601FD">
        <w:rPr>
          <w:rFonts w:asciiTheme="minorHAnsi" w:hAnsiTheme="minorHAnsi" w:cstheme="minorHAnsi"/>
          <w:spacing w:val="-12"/>
          <w:sz w:val="24"/>
          <w:szCs w:val="24"/>
        </w:rPr>
        <w:t xml:space="preserve"> </w:t>
      </w:r>
      <w:r w:rsidRPr="003601FD">
        <w:rPr>
          <w:rFonts w:asciiTheme="minorHAnsi" w:hAnsiTheme="minorHAnsi" w:cstheme="minorHAnsi"/>
          <w:sz w:val="24"/>
          <w:szCs w:val="24"/>
        </w:rPr>
        <w:t>transcurso</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temporada</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servicios,</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para</w:t>
      </w:r>
      <w:r w:rsidRPr="003601FD">
        <w:rPr>
          <w:rFonts w:asciiTheme="minorHAnsi" w:hAnsiTheme="minorHAnsi" w:cstheme="minorHAnsi"/>
          <w:spacing w:val="-10"/>
          <w:sz w:val="24"/>
          <w:szCs w:val="24"/>
        </w:rPr>
        <w:t xml:space="preserve"> </w:t>
      </w:r>
      <w:r w:rsidRPr="003601FD">
        <w:rPr>
          <w:rFonts w:asciiTheme="minorHAnsi" w:hAnsiTheme="minorHAnsi" w:cstheme="minorHAnsi"/>
          <w:sz w:val="24"/>
          <w:szCs w:val="24"/>
        </w:rPr>
        <w:t>un</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mayor</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orden</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los mismos podrán ser entre el 1 de julio al 30 de junio de cada año, con fecha no anterior</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a</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los</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30</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días</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previos</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al</w:t>
      </w:r>
      <w:r w:rsidRPr="003601FD">
        <w:rPr>
          <w:rFonts w:asciiTheme="minorHAnsi" w:hAnsiTheme="minorHAnsi" w:cstheme="minorHAnsi"/>
          <w:spacing w:val="-4"/>
          <w:sz w:val="24"/>
          <w:szCs w:val="24"/>
        </w:rPr>
        <w:t xml:space="preserve"> </w:t>
      </w:r>
      <w:r w:rsidRPr="003601FD">
        <w:rPr>
          <w:rFonts w:asciiTheme="minorHAnsi" w:hAnsiTheme="minorHAnsi" w:cstheme="minorHAnsi"/>
          <w:sz w:val="24"/>
          <w:szCs w:val="24"/>
        </w:rPr>
        <w:t>inicio</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este. Dicho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certificado</w:t>
      </w:r>
      <w:r w:rsidRPr="003601FD">
        <w:rPr>
          <w:rFonts w:asciiTheme="minorHAnsi" w:hAnsiTheme="minorHAnsi" w:cstheme="minorHAnsi"/>
          <w:spacing w:val="-2"/>
          <w:sz w:val="24"/>
          <w:szCs w:val="24"/>
        </w:rPr>
        <w:t xml:space="preserve"> </w:t>
      </w:r>
      <w:r w:rsidRPr="003601FD">
        <w:rPr>
          <w:rFonts w:asciiTheme="minorHAnsi" w:hAnsiTheme="minorHAnsi" w:cstheme="minorHAnsi"/>
          <w:sz w:val="24"/>
          <w:szCs w:val="24"/>
        </w:rPr>
        <w:t>será</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firmado</w:t>
      </w:r>
      <w:r w:rsidRPr="003601FD">
        <w:rPr>
          <w:rFonts w:asciiTheme="minorHAnsi" w:hAnsiTheme="minorHAnsi" w:cstheme="minorHAnsi"/>
          <w:spacing w:val="-3"/>
          <w:sz w:val="24"/>
          <w:szCs w:val="24"/>
        </w:rPr>
        <w:t xml:space="preserve"> </w:t>
      </w:r>
      <w:r w:rsidRPr="003601FD">
        <w:rPr>
          <w:rFonts w:asciiTheme="minorHAnsi" w:hAnsiTheme="minorHAnsi" w:cstheme="minorHAnsi"/>
          <w:sz w:val="24"/>
          <w:szCs w:val="24"/>
        </w:rPr>
        <w:t>por un</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inspector</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designado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por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ACCC.</w:t>
      </w:r>
      <w:r w:rsidRPr="003601FD">
        <w:rPr>
          <w:rFonts w:asciiTheme="minorHAnsi" w:hAnsiTheme="minorHAnsi" w:cstheme="minorHAnsi"/>
          <w:spacing w:val="-5"/>
          <w:sz w:val="24"/>
          <w:szCs w:val="24"/>
        </w:rPr>
        <w:t xml:space="preserve"> </w:t>
      </w:r>
      <w:r w:rsidRPr="003601FD">
        <w:rPr>
          <w:rFonts w:asciiTheme="minorHAnsi" w:hAnsiTheme="minorHAnsi" w:cstheme="minorHAnsi"/>
          <w:sz w:val="24"/>
          <w:szCs w:val="24"/>
        </w:rPr>
        <w:t>Es</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obligatorio</w:t>
      </w:r>
      <w:r w:rsidRPr="003601FD">
        <w:rPr>
          <w:rFonts w:asciiTheme="minorHAnsi" w:hAnsiTheme="minorHAnsi" w:cstheme="minorHAnsi"/>
          <w:spacing w:val="-9"/>
          <w:sz w:val="24"/>
          <w:szCs w:val="24"/>
        </w:rPr>
        <w:t xml:space="preserve"> </w:t>
      </w:r>
      <w:r w:rsidRPr="003601FD">
        <w:rPr>
          <w:rFonts w:asciiTheme="minorHAnsi" w:hAnsiTheme="minorHAnsi" w:cstheme="minorHAnsi"/>
          <w:sz w:val="24"/>
          <w:szCs w:val="24"/>
        </w:rPr>
        <w:t>hacer</w:t>
      </w:r>
      <w:r w:rsidRPr="003601FD">
        <w:rPr>
          <w:rFonts w:asciiTheme="minorHAnsi" w:hAnsiTheme="minorHAnsi" w:cstheme="minorHAnsi"/>
          <w:spacing w:val="-8"/>
          <w:sz w:val="24"/>
          <w:szCs w:val="24"/>
        </w:rPr>
        <w:t xml:space="preserve"> </w:t>
      </w:r>
      <w:r w:rsidRPr="003601FD">
        <w:rPr>
          <w:rFonts w:asciiTheme="minorHAnsi" w:hAnsiTheme="minorHAnsi" w:cstheme="minorHAnsi"/>
          <w:sz w:val="24"/>
          <w:szCs w:val="24"/>
        </w:rPr>
        <w:t>la</w:t>
      </w:r>
      <w:r w:rsidRPr="003601FD">
        <w:rPr>
          <w:rFonts w:asciiTheme="minorHAnsi" w:hAnsiTheme="minorHAnsi" w:cstheme="minorHAnsi"/>
          <w:spacing w:val="-11"/>
          <w:sz w:val="24"/>
          <w:szCs w:val="24"/>
        </w:rPr>
        <w:t xml:space="preserve"> </w:t>
      </w:r>
      <w:r w:rsidRPr="003601FD">
        <w:rPr>
          <w:rFonts w:asciiTheme="minorHAnsi" w:hAnsiTheme="minorHAnsi" w:cstheme="minorHAnsi"/>
          <w:sz w:val="24"/>
          <w:szCs w:val="24"/>
        </w:rPr>
        <w:t>denuncia</w:t>
      </w:r>
      <w:r w:rsidRPr="003601FD">
        <w:rPr>
          <w:rFonts w:asciiTheme="minorHAnsi" w:hAnsiTheme="minorHAnsi" w:cstheme="minorHAnsi"/>
          <w:spacing w:val="-7"/>
          <w:sz w:val="24"/>
          <w:szCs w:val="24"/>
        </w:rPr>
        <w:t xml:space="preserve"> </w:t>
      </w:r>
      <w:r w:rsidRPr="003601FD">
        <w:rPr>
          <w:rFonts w:asciiTheme="minorHAnsi" w:hAnsiTheme="minorHAnsi" w:cstheme="minorHAnsi"/>
          <w:sz w:val="24"/>
          <w:szCs w:val="24"/>
        </w:rPr>
        <w:t>de</w:t>
      </w:r>
      <w:r w:rsidRPr="003601FD">
        <w:rPr>
          <w:rFonts w:asciiTheme="minorHAnsi" w:hAnsiTheme="minorHAnsi" w:cstheme="minorHAnsi"/>
          <w:spacing w:val="-14"/>
          <w:sz w:val="24"/>
          <w:szCs w:val="24"/>
        </w:rPr>
        <w:t xml:space="preserve"> </w:t>
      </w:r>
      <w:r w:rsidRPr="003601FD">
        <w:rPr>
          <w:rFonts w:asciiTheme="minorHAnsi" w:hAnsiTheme="minorHAnsi" w:cstheme="minorHAnsi"/>
          <w:sz w:val="24"/>
          <w:szCs w:val="24"/>
        </w:rPr>
        <w:t>muerte de yeguas dentro de los 30 días de producido, mediante declaración jurada de cualquiera de los propietarios y bajo apercibimiento de sanción.</w:t>
      </w:r>
    </w:p>
    <w:p w14:paraId="6D7E9EC6" w14:textId="77777777" w:rsidR="00EE6426" w:rsidRDefault="00EE6426" w:rsidP="00EE6426">
      <w:pPr>
        <w:widowControl w:val="0"/>
        <w:tabs>
          <w:tab w:val="left" w:pos="854"/>
          <w:tab w:val="left" w:pos="862"/>
        </w:tabs>
        <w:autoSpaceDE w:val="0"/>
        <w:autoSpaceDN w:val="0"/>
        <w:spacing w:line="276" w:lineRule="auto"/>
        <w:ind w:left="284" w:right="268"/>
        <w:jc w:val="both"/>
        <w:rPr>
          <w:rFonts w:asciiTheme="minorHAnsi" w:hAnsiTheme="minorHAnsi" w:cstheme="minorHAnsi"/>
          <w:sz w:val="24"/>
          <w:szCs w:val="24"/>
        </w:rPr>
      </w:pPr>
    </w:p>
    <w:p w14:paraId="599B954B" w14:textId="79E551C3" w:rsidR="00EE6426" w:rsidRPr="00EE6426" w:rsidRDefault="00EE6426" w:rsidP="00B02D90">
      <w:pPr>
        <w:widowControl w:val="0"/>
        <w:autoSpaceDE w:val="0"/>
        <w:autoSpaceDN w:val="0"/>
        <w:spacing w:line="276" w:lineRule="auto"/>
        <w:ind w:left="284" w:right="268"/>
        <w:jc w:val="both"/>
        <w:rPr>
          <w:rFonts w:asciiTheme="minorHAnsi" w:hAnsiTheme="minorHAnsi" w:cstheme="minorHAnsi"/>
          <w:sz w:val="24"/>
          <w:szCs w:val="24"/>
        </w:rPr>
      </w:pPr>
      <w:r w:rsidRPr="00EE6426">
        <w:rPr>
          <w:rFonts w:asciiTheme="minorHAnsi" w:hAnsiTheme="minorHAnsi" w:cstheme="minorHAnsi"/>
          <w:sz w:val="24"/>
          <w:szCs w:val="24"/>
        </w:rPr>
        <w:t>Los puntos mencionados en el párrafo anterior son votados de manera positiva por unanimidad de los presentes.</w:t>
      </w:r>
    </w:p>
    <w:p w14:paraId="6D9C4509" w14:textId="77777777" w:rsidR="00EE6426" w:rsidRDefault="00EE6426" w:rsidP="00EE6426">
      <w:pPr>
        <w:pStyle w:val="Prrafodelista"/>
        <w:widowControl w:val="0"/>
        <w:tabs>
          <w:tab w:val="left" w:pos="854"/>
          <w:tab w:val="left" w:pos="862"/>
        </w:tabs>
        <w:autoSpaceDE w:val="0"/>
        <w:autoSpaceDN w:val="0"/>
        <w:spacing w:line="276" w:lineRule="auto"/>
        <w:ind w:left="862" w:right="268"/>
        <w:contextualSpacing w:val="0"/>
        <w:jc w:val="both"/>
        <w:rPr>
          <w:rFonts w:asciiTheme="minorHAnsi" w:hAnsiTheme="minorHAnsi" w:cstheme="minorHAnsi"/>
          <w:sz w:val="24"/>
          <w:szCs w:val="24"/>
        </w:rPr>
      </w:pPr>
    </w:p>
    <w:p w14:paraId="428B479D" w14:textId="6B70D897" w:rsidR="003601FD" w:rsidRPr="00EE6426" w:rsidRDefault="003601FD" w:rsidP="00EE6426">
      <w:pPr>
        <w:pStyle w:val="Prrafodelista"/>
        <w:widowControl w:val="0"/>
        <w:numPr>
          <w:ilvl w:val="0"/>
          <w:numId w:val="20"/>
        </w:numPr>
        <w:tabs>
          <w:tab w:val="left" w:pos="854"/>
          <w:tab w:val="left" w:pos="862"/>
        </w:tabs>
        <w:autoSpaceDE w:val="0"/>
        <w:autoSpaceDN w:val="0"/>
        <w:spacing w:line="276" w:lineRule="auto"/>
        <w:ind w:left="862" w:right="268" w:hanging="578"/>
        <w:contextualSpacing w:val="0"/>
        <w:jc w:val="both"/>
        <w:rPr>
          <w:rFonts w:asciiTheme="minorHAnsi" w:hAnsiTheme="minorHAnsi" w:cstheme="minorHAnsi"/>
          <w:sz w:val="24"/>
          <w:szCs w:val="24"/>
        </w:rPr>
      </w:pPr>
      <w:r w:rsidRPr="00EE6426">
        <w:rPr>
          <w:rFonts w:asciiTheme="minorHAnsi" w:hAnsiTheme="minorHAnsi" w:cstheme="minorHAnsi"/>
          <w:sz w:val="24"/>
          <w:szCs w:val="24"/>
        </w:rPr>
        <w:t>El punto VII será retroactivo para todo embrión, como resguardo genético, que se encuentre en propiedad de sus criadores con los limites preestablecido en el punto anterior. Salvo en las exposiciones B pasaporte que serán tomadas como merito</w:t>
      </w:r>
      <w:r w:rsidRPr="00EE6426">
        <w:rPr>
          <w:rFonts w:asciiTheme="minorHAnsi" w:hAnsiTheme="minorHAnsi" w:cstheme="minorHAnsi"/>
          <w:spacing w:val="80"/>
          <w:sz w:val="24"/>
          <w:szCs w:val="24"/>
        </w:rPr>
        <w:t xml:space="preserve"> </w:t>
      </w:r>
      <w:r w:rsidRPr="00EE6426">
        <w:rPr>
          <w:rFonts w:asciiTheme="minorHAnsi" w:hAnsiTheme="minorHAnsi" w:cstheme="minorHAnsi"/>
          <w:sz w:val="24"/>
          <w:szCs w:val="24"/>
        </w:rPr>
        <w:t>logrado a partir de la aprobación de la asamblea.</w:t>
      </w:r>
    </w:p>
    <w:p w14:paraId="43BAF120" w14:textId="77777777" w:rsidR="003601FD" w:rsidRPr="003601FD" w:rsidRDefault="003601FD" w:rsidP="00A864D3">
      <w:pPr>
        <w:spacing w:line="276" w:lineRule="auto"/>
        <w:jc w:val="both"/>
        <w:rPr>
          <w:rFonts w:asciiTheme="minorHAnsi" w:hAnsiTheme="minorHAnsi" w:cstheme="minorHAnsi"/>
          <w:sz w:val="24"/>
          <w:szCs w:val="24"/>
        </w:rPr>
      </w:pPr>
    </w:p>
    <w:p w14:paraId="5A89A452" w14:textId="33177675" w:rsidR="00F720B0" w:rsidRPr="003601FD" w:rsidRDefault="00F720B0" w:rsidP="00F720B0">
      <w:pPr>
        <w:pStyle w:val="Sinespaciado"/>
        <w:spacing w:line="276" w:lineRule="auto"/>
        <w:jc w:val="both"/>
        <w:rPr>
          <w:rFonts w:asciiTheme="minorHAnsi" w:hAnsiTheme="minorHAnsi" w:cstheme="minorHAnsi"/>
        </w:rPr>
      </w:pPr>
      <w:r w:rsidRPr="003601FD">
        <w:rPr>
          <w:rFonts w:asciiTheme="minorHAnsi" w:hAnsiTheme="minorHAnsi" w:cstheme="minorHAnsi"/>
        </w:rPr>
        <w:t xml:space="preserve">La moción es aprobada por unanimidad de votos presentes. </w:t>
      </w:r>
    </w:p>
    <w:p w14:paraId="1AF2EC99" w14:textId="77777777" w:rsidR="00F720B0" w:rsidRPr="003601FD" w:rsidRDefault="00F720B0" w:rsidP="00A864D3">
      <w:pPr>
        <w:autoSpaceDE w:val="0"/>
        <w:autoSpaceDN w:val="0"/>
        <w:adjustRightInd w:val="0"/>
        <w:spacing w:line="276" w:lineRule="auto"/>
        <w:jc w:val="both"/>
        <w:rPr>
          <w:rFonts w:asciiTheme="minorHAnsi" w:hAnsiTheme="minorHAnsi" w:cstheme="minorHAnsi"/>
          <w:sz w:val="24"/>
          <w:szCs w:val="24"/>
        </w:rPr>
      </w:pPr>
    </w:p>
    <w:p w14:paraId="4F4F19D2" w14:textId="4112D147" w:rsidR="00874092" w:rsidRPr="003601FD" w:rsidRDefault="00874092" w:rsidP="00A864D3">
      <w:pPr>
        <w:autoSpaceDE w:val="0"/>
        <w:autoSpaceDN w:val="0"/>
        <w:adjustRightInd w:val="0"/>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No habiendo más as</w:t>
      </w:r>
      <w:r w:rsidR="008C3A2E" w:rsidRPr="003601FD">
        <w:rPr>
          <w:rFonts w:asciiTheme="minorHAnsi" w:hAnsiTheme="minorHAnsi" w:cstheme="minorHAnsi"/>
          <w:sz w:val="24"/>
          <w:szCs w:val="24"/>
        </w:rPr>
        <w:t xml:space="preserve">untos que tratar y siendo las </w:t>
      </w:r>
      <w:r w:rsidR="00B02D90">
        <w:rPr>
          <w:rFonts w:asciiTheme="minorHAnsi" w:hAnsiTheme="minorHAnsi" w:cstheme="minorHAnsi"/>
          <w:sz w:val="24"/>
          <w:szCs w:val="24"/>
        </w:rPr>
        <w:t>20:30</w:t>
      </w:r>
      <w:r w:rsidRPr="003601FD">
        <w:rPr>
          <w:rFonts w:asciiTheme="minorHAnsi" w:hAnsiTheme="minorHAnsi" w:cstheme="minorHAnsi"/>
          <w:sz w:val="24"/>
          <w:szCs w:val="24"/>
        </w:rPr>
        <w:t xml:space="preserve"> horas el señor </w:t>
      </w:r>
      <w:proofErr w:type="gramStart"/>
      <w:r w:rsidRPr="003601FD">
        <w:rPr>
          <w:rFonts w:asciiTheme="minorHAnsi" w:hAnsiTheme="minorHAnsi" w:cstheme="minorHAnsi"/>
          <w:sz w:val="24"/>
          <w:szCs w:val="24"/>
        </w:rPr>
        <w:t>Presidente</w:t>
      </w:r>
      <w:proofErr w:type="gramEnd"/>
      <w:r w:rsidRPr="003601FD">
        <w:rPr>
          <w:rFonts w:asciiTheme="minorHAnsi" w:hAnsiTheme="minorHAnsi" w:cstheme="minorHAnsi"/>
          <w:sz w:val="24"/>
          <w:szCs w:val="24"/>
        </w:rPr>
        <w:t xml:space="preserve"> da por finalizada la asamblea.</w:t>
      </w:r>
    </w:p>
    <w:p w14:paraId="289E7990" w14:textId="77777777" w:rsidR="00874092" w:rsidRPr="003601FD" w:rsidRDefault="00874092" w:rsidP="00A864D3">
      <w:pPr>
        <w:autoSpaceDE w:val="0"/>
        <w:autoSpaceDN w:val="0"/>
        <w:adjustRightInd w:val="0"/>
        <w:spacing w:line="276" w:lineRule="auto"/>
        <w:jc w:val="both"/>
        <w:rPr>
          <w:rFonts w:asciiTheme="minorHAnsi" w:hAnsiTheme="minorHAnsi" w:cstheme="minorHAnsi"/>
          <w:sz w:val="24"/>
          <w:szCs w:val="24"/>
        </w:rPr>
      </w:pPr>
    </w:p>
    <w:p w14:paraId="62AA4ED8" w14:textId="7AD082A9" w:rsidR="00874092" w:rsidRPr="003601FD" w:rsidRDefault="00874092" w:rsidP="00A864D3">
      <w:pPr>
        <w:autoSpaceDE w:val="0"/>
        <w:autoSpaceDN w:val="0"/>
        <w:adjustRightInd w:val="0"/>
        <w:spacing w:line="276" w:lineRule="auto"/>
        <w:jc w:val="both"/>
        <w:rPr>
          <w:rFonts w:asciiTheme="minorHAnsi" w:hAnsiTheme="minorHAnsi" w:cstheme="minorHAnsi"/>
          <w:sz w:val="24"/>
          <w:szCs w:val="24"/>
        </w:rPr>
      </w:pPr>
    </w:p>
    <w:p w14:paraId="0FA2696F" w14:textId="77777777" w:rsidR="0034730A" w:rsidRPr="003601FD" w:rsidRDefault="0034730A" w:rsidP="00A864D3">
      <w:pPr>
        <w:autoSpaceDE w:val="0"/>
        <w:autoSpaceDN w:val="0"/>
        <w:adjustRightInd w:val="0"/>
        <w:spacing w:line="276" w:lineRule="auto"/>
        <w:jc w:val="both"/>
        <w:rPr>
          <w:rFonts w:asciiTheme="minorHAnsi" w:hAnsiTheme="minorHAnsi" w:cstheme="minorHAnsi"/>
          <w:sz w:val="24"/>
          <w:szCs w:val="24"/>
        </w:rPr>
      </w:pPr>
    </w:p>
    <w:p w14:paraId="2C317E76" w14:textId="3CE100F6" w:rsidR="00E91335" w:rsidRPr="003601FD" w:rsidRDefault="00E91335" w:rsidP="00A864D3">
      <w:pPr>
        <w:autoSpaceDE w:val="0"/>
        <w:autoSpaceDN w:val="0"/>
        <w:adjustRightInd w:val="0"/>
        <w:spacing w:line="276" w:lineRule="auto"/>
        <w:jc w:val="both"/>
        <w:rPr>
          <w:rFonts w:asciiTheme="minorHAnsi" w:hAnsiTheme="minorHAnsi" w:cstheme="minorHAnsi"/>
          <w:sz w:val="24"/>
          <w:szCs w:val="24"/>
        </w:rPr>
      </w:pPr>
      <w:r w:rsidRPr="003601FD">
        <w:rPr>
          <w:rFonts w:asciiTheme="minorHAnsi" w:hAnsiTheme="minorHAnsi" w:cstheme="minorHAnsi"/>
          <w:sz w:val="24"/>
          <w:szCs w:val="24"/>
        </w:rPr>
        <w:t>Claudio R. Dowdall</w:t>
      </w:r>
      <w:r w:rsidRPr="003601FD">
        <w:rPr>
          <w:rFonts w:asciiTheme="minorHAnsi" w:hAnsiTheme="minorHAnsi" w:cstheme="minorHAnsi"/>
          <w:sz w:val="24"/>
          <w:szCs w:val="24"/>
        </w:rPr>
        <w:tab/>
      </w:r>
      <w:r w:rsidRPr="003601FD">
        <w:rPr>
          <w:rFonts w:asciiTheme="minorHAnsi" w:hAnsiTheme="minorHAnsi" w:cstheme="minorHAnsi"/>
          <w:sz w:val="24"/>
          <w:szCs w:val="24"/>
        </w:rPr>
        <w:tab/>
      </w:r>
      <w:r w:rsidRPr="003601FD">
        <w:rPr>
          <w:rFonts w:asciiTheme="minorHAnsi" w:hAnsiTheme="minorHAnsi" w:cstheme="minorHAnsi"/>
          <w:sz w:val="24"/>
          <w:szCs w:val="24"/>
        </w:rPr>
        <w:tab/>
      </w:r>
      <w:r w:rsidRPr="003601FD">
        <w:rPr>
          <w:rFonts w:asciiTheme="minorHAnsi" w:hAnsiTheme="minorHAnsi" w:cstheme="minorHAnsi"/>
          <w:sz w:val="24"/>
          <w:szCs w:val="24"/>
        </w:rPr>
        <w:tab/>
      </w:r>
      <w:r w:rsidRPr="003601FD">
        <w:rPr>
          <w:rFonts w:asciiTheme="minorHAnsi" w:hAnsiTheme="minorHAnsi" w:cstheme="minorHAnsi"/>
          <w:sz w:val="24"/>
          <w:szCs w:val="24"/>
        </w:rPr>
        <w:tab/>
      </w:r>
      <w:r w:rsidRPr="003601FD">
        <w:rPr>
          <w:rFonts w:asciiTheme="minorHAnsi" w:hAnsiTheme="minorHAnsi" w:cstheme="minorHAnsi"/>
          <w:sz w:val="24"/>
          <w:szCs w:val="24"/>
        </w:rPr>
        <w:tab/>
      </w:r>
      <w:r w:rsidRPr="003601FD">
        <w:rPr>
          <w:rFonts w:asciiTheme="minorHAnsi" w:hAnsiTheme="minorHAnsi" w:cstheme="minorHAnsi"/>
          <w:sz w:val="24"/>
          <w:szCs w:val="24"/>
        </w:rPr>
        <w:tab/>
        <w:t>Esteban Trotz</w:t>
      </w:r>
    </w:p>
    <w:p w14:paraId="01CD5275" w14:textId="77777777" w:rsidR="00E91335" w:rsidRPr="003601FD" w:rsidRDefault="00E91335" w:rsidP="00A864D3">
      <w:pPr>
        <w:autoSpaceDE w:val="0"/>
        <w:autoSpaceDN w:val="0"/>
        <w:adjustRightInd w:val="0"/>
        <w:spacing w:line="276" w:lineRule="auto"/>
        <w:jc w:val="both"/>
        <w:rPr>
          <w:rFonts w:asciiTheme="minorHAnsi" w:hAnsiTheme="minorHAnsi" w:cstheme="minorHAnsi"/>
          <w:sz w:val="24"/>
          <w:szCs w:val="24"/>
        </w:rPr>
      </w:pPr>
    </w:p>
    <w:p w14:paraId="1EEEA886" w14:textId="77777777" w:rsidR="00E91335" w:rsidRPr="003601FD" w:rsidRDefault="00E91335" w:rsidP="00A864D3">
      <w:pPr>
        <w:autoSpaceDE w:val="0"/>
        <w:autoSpaceDN w:val="0"/>
        <w:adjustRightInd w:val="0"/>
        <w:spacing w:line="276" w:lineRule="auto"/>
        <w:jc w:val="both"/>
        <w:rPr>
          <w:rFonts w:asciiTheme="minorHAnsi" w:hAnsiTheme="minorHAnsi" w:cstheme="minorHAnsi"/>
          <w:sz w:val="24"/>
          <w:szCs w:val="24"/>
        </w:rPr>
      </w:pPr>
    </w:p>
    <w:p w14:paraId="64B3794D" w14:textId="77777777" w:rsidR="0034730A" w:rsidRDefault="0034730A" w:rsidP="00A864D3">
      <w:pPr>
        <w:autoSpaceDE w:val="0"/>
        <w:autoSpaceDN w:val="0"/>
        <w:adjustRightInd w:val="0"/>
        <w:spacing w:line="276" w:lineRule="auto"/>
        <w:jc w:val="both"/>
        <w:rPr>
          <w:rFonts w:asciiTheme="minorHAnsi" w:hAnsiTheme="minorHAnsi" w:cstheme="minorHAnsi"/>
          <w:sz w:val="24"/>
          <w:szCs w:val="24"/>
        </w:rPr>
      </w:pPr>
    </w:p>
    <w:p w14:paraId="41ACC23B" w14:textId="77777777" w:rsidR="00B02D90" w:rsidRPr="003601FD" w:rsidRDefault="00B02D90" w:rsidP="00A864D3">
      <w:pPr>
        <w:autoSpaceDE w:val="0"/>
        <w:autoSpaceDN w:val="0"/>
        <w:adjustRightInd w:val="0"/>
        <w:spacing w:line="276" w:lineRule="auto"/>
        <w:jc w:val="both"/>
        <w:rPr>
          <w:rFonts w:asciiTheme="minorHAnsi" w:hAnsiTheme="minorHAnsi" w:cstheme="minorHAnsi"/>
          <w:sz w:val="24"/>
          <w:szCs w:val="24"/>
        </w:rPr>
      </w:pPr>
    </w:p>
    <w:p w14:paraId="44C3EE47" w14:textId="77777777" w:rsidR="00E91335" w:rsidRPr="003601FD" w:rsidRDefault="00E91335" w:rsidP="00A864D3">
      <w:pPr>
        <w:autoSpaceDE w:val="0"/>
        <w:autoSpaceDN w:val="0"/>
        <w:adjustRightInd w:val="0"/>
        <w:spacing w:line="276" w:lineRule="auto"/>
        <w:jc w:val="both"/>
        <w:rPr>
          <w:rFonts w:asciiTheme="minorHAnsi" w:hAnsiTheme="minorHAnsi" w:cstheme="minorHAnsi"/>
          <w:sz w:val="24"/>
          <w:szCs w:val="24"/>
        </w:rPr>
      </w:pPr>
    </w:p>
    <w:p w14:paraId="2B98EC37" w14:textId="56572CF2" w:rsidR="00E91335" w:rsidRPr="003601FD" w:rsidRDefault="00B02D90" w:rsidP="00A864D3">
      <w:pPr>
        <w:autoSpaceDE w:val="0"/>
        <w:autoSpaceDN w:val="0"/>
        <w:adjustRightInd w:val="0"/>
        <w:spacing w:line="276" w:lineRule="auto"/>
        <w:jc w:val="both"/>
        <w:rPr>
          <w:rFonts w:asciiTheme="minorHAnsi" w:hAnsiTheme="minorHAnsi" w:cstheme="minorHAnsi"/>
          <w:sz w:val="24"/>
          <w:szCs w:val="24"/>
        </w:rPr>
      </w:pPr>
      <w:r>
        <w:rPr>
          <w:rFonts w:asciiTheme="minorHAnsi" w:hAnsiTheme="minorHAnsi" w:cstheme="minorHAnsi"/>
          <w:sz w:val="24"/>
          <w:szCs w:val="24"/>
        </w:rPr>
        <w:t>Mario Gramisu</w:t>
      </w:r>
      <w:r w:rsidR="00E91335" w:rsidRPr="003601FD">
        <w:rPr>
          <w:rFonts w:asciiTheme="minorHAnsi" w:hAnsiTheme="minorHAnsi" w:cstheme="minorHAnsi"/>
          <w:sz w:val="24"/>
          <w:szCs w:val="24"/>
        </w:rPr>
        <w:tab/>
      </w:r>
      <w:r w:rsidR="00E91335" w:rsidRPr="003601FD">
        <w:rPr>
          <w:rFonts w:asciiTheme="minorHAnsi" w:hAnsiTheme="minorHAnsi" w:cstheme="minorHAnsi"/>
          <w:sz w:val="24"/>
          <w:szCs w:val="24"/>
        </w:rPr>
        <w:tab/>
      </w:r>
      <w:r w:rsidR="00E91335" w:rsidRPr="003601FD">
        <w:rPr>
          <w:rFonts w:asciiTheme="minorHAnsi" w:hAnsiTheme="minorHAnsi" w:cstheme="minorHAnsi"/>
          <w:sz w:val="24"/>
          <w:szCs w:val="24"/>
        </w:rPr>
        <w:tab/>
      </w:r>
      <w:r w:rsidR="00E91335" w:rsidRPr="003601FD">
        <w:rPr>
          <w:rFonts w:asciiTheme="minorHAnsi" w:hAnsiTheme="minorHAnsi" w:cstheme="minorHAnsi"/>
          <w:sz w:val="24"/>
          <w:szCs w:val="24"/>
        </w:rPr>
        <w:tab/>
      </w:r>
      <w:r w:rsidR="00E91335" w:rsidRPr="003601FD">
        <w:rPr>
          <w:rFonts w:asciiTheme="minorHAnsi" w:hAnsiTheme="minorHAnsi" w:cstheme="minorHAnsi"/>
          <w:sz w:val="24"/>
          <w:szCs w:val="24"/>
        </w:rPr>
        <w:tab/>
      </w:r>
      <w:r>
        <w:rPr>
          <w:rFonts w:asciiTheme="minorHAnsi" w:hAnsiTheme="minorHAnsi" w:cstheme="minorHAnsi"/>
          <w:sz w:val="24"/>
          <w:szCs w:val="24"/>
        </w:rPr>
        <w:t>Roberto Cerutti</w:t>
      </w:r>
    </w:p>
    <w:sectPr w:rsidR="00E91335" w:rsidRPr="003601FD" w:rsidSect="0034730A">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3ED"/>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CE22E5"/>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617DF"/>
    <w:multiLevelType w:val="hybridMultilevel"/>
    <w:tmpl w:val="1B6AF95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 w15:restartNumberingAfterBreak="0">
    <w:nsid w:val="1ED22375"/>
    <w:multiLevelType w:val="hybridMultilevel"/>
    <w:tmpl w:val="5F42CD9E"/>
    <w:lvl w:ilvl="0" w:tplc="2C0A000F">
      <w:start w:val="10"/>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9D63AAB"/>
    <w:multiLevelType w:val="hybridMultilevel"/>
    <w:tmpl w:val="49AA6470"/>
    <w:lvl w:ilvl="0" w:tplc="8758B7D2">
      <w:start w:val="1"/>
      <w:numFmt w:val="upperRoman"/>
      <w:lvlText w:val="%1."/>
      <w:lvlJc w:val="left"/>
      <w:pPr>
        <w:ind w:left="1573" w:hanging="720"/>
      </w:pPr>
      <w:rPr>
        <w:rFonts w:ascii="Arial MT" w:eastAsia="Arial MT" w:hAnsi="Arial MT" w:cs="Arial MT" w:hint="default"/>
        <w:b w:val="0"/>
        <w:bCs w:val="0"/>
        <w:i w:val="0"/>
        <w:iCs w:val="0"/>
        <w:spacing w:val="0"/>
        <w:w w:val="100"/>
        <w:sz w:val="22"/>
        <w:szCs w:val="22"/>
        <w:lang w:val="es-ES" w:eastAsia="en-US" w:bidi="ar-SA"/>
      </w:rPr>
    </w:lvl>
    <w:lvl w:ilvl="1" w:tplc="84C28E92">
      <w:start w:val="1"/>
      <w:numFmt w:val="lowerRoman"/>
      <w:lvlText w:val="(%2)"/>
      <w:lvlJc w:val="left"/>
      <w:pPr>
        <w:ind w:left="2270" w:hanging="298"/>
      </w:pPr>
      <w:rPr>
        <w:rFonts w:ascii="Arial MT" w:eastAsia="Arial MT" w:hAnsi="Arial MT" w:cs="Arial MT" w:hint="default"/>
        <w:b w:val="0"/>
        <w:bCs w:val="0"/>
        <w:i w:val="0"/>
        <w:iCs w:val="0"/>
        <w:spacing w:val="-4"/>
        <w:w w:val="100"/>
        <w:sz w:val="22"/>
        <w:szCs w:val="22"/>
        <w:lang w:val="es-ES" w:eastAsia="en-US" w:bidi="ar-SA"/>
      </w:rPr>
    </w:lvl>
    <w:lvl w:ilvl="2" w:tplc="20746432">
      <w:numFmt w:val="bullet"/>
      <w:lvlText w:val="•"/>
      <w:lvlJc w:val="left"/>
      <w:pPr>
        <w:ind w:left="3001" w:hanging="298"/>
      </w:pPr>
      <w:rPr>
        <w:rFonts w:hint="default"/>
        <w:lang w:val="es-ES" w:eastAsia="en-US" w:bidi="ar-SA"/>
      </w:rPr>
    </w:lvl>
    <w:lvl w:ilvl="3" w:tplc="4FDAEEA6">
      <w:numFmt w:val="bullet"/>
      <w:lvlText w:val="•"/>
      <w:lvlJc w:val="left"/>
      <w:pPr>
        <w:ind w:left="3743" w:hanging="298"/>
      </w:pPr>
      <w:rPr>
        <w:rFonts w:hint="default"/>
        <w:lang w:val="es-ES" w:eastAsia="en-US" w:bidi="ar-SA"/>
      </w:rPr>
    </w:lvl>
    <w:lvl w:ilvl="4" w:tplc="DBD28F20">
      <w:numFmt w:val="bullet"/>
      <w:lvlText w:val="•"/>
      <w:lvlJc w:val="left"/>
      <w:pPr>
        <w:ind w:left="4485" w:hanging="298"/>
      </w:pPr>
      <w:rPr>
        <w:rFonts w:hint="default"/>
        <w:lang w:val="es-ES" w:eastAsia="en-US" w:bidi="ar-SA"/>
      </w:rPr>
    </w:lvl>
    <w:lvl w:ilvl="5" w:tplc="6A42CA94">
      <w:numFmt w:val="bullet"/>
      <w:lvlText w:val="•"/>
      <w:lvlJc w:val="left"/>
      <w:pPr>
        <w:ind w:left="5226" w:hanging="298"/>
      </w:pPr>
      <w:rPr>
        <w:rFonts w:hint="default"/>
        <w:lang w:val="es-ES" w:eastAsia="en-US" w:bidi="ar-SA"/>
      </w:rPr>
    </w:lvl>
    <w:lvl w:ilvl="6" w:tplc="2168F36A">
      <w:numFmt w:val="bullet"/>
      <w:lvlText w:val="•"/>
      <w:lvlJc w:val="left"/>
      <w:pPr>
        <w:ind w:left="5968" w:hanging="298"/>
      </w:pPr>
      <w:rPr>
        <w:rFonts w:hint="default"/>
        <w:lang w:val="es-ES" w:eastAsia="en-US" w:bidi="ar-SA"/>
      </w:rPr>
    </w:lvl>
    <w:lvl w:ilvl="7" w:tplc="CC743840">
      <w:numFmt w:val="bullet"/>
      <w:lvlText w:val="•"/>
      <w:lvlJc w:val="left"/>
      <w:pPr>
        <w:ind w:left="6710" w:hanging="298"/>
      </w:pPr>
      <w:rPr>
        <w:rFonts w:hint="default"/>
        <w:lang w:val="es-ES" w:eastAsia="en-US" w:bidi="ar-SA"/>
      </w:rPr>
    </w:lvl>
    <w:lvl w:ilvl="8" w:tplc="77F45708">
      <w:numFmt w:val="bullet"/>
      <w:lvlText w:val="•"/>
      <w:lvlJc w:val="left"/>
      <w:pPr>
        <w:ind w:left="7451" w:hanging="298"/>
      </w:pPr>
      <w:rPr>
        <w:rFonts w:hint="default"/>
        <w:lang w:val="es-ES" w:eastAsia="en-US" w:bidi="ar-SA"/>
      </w:rPr>
    </w:lvl>
  </w:abstractNum>
  <w:abstractNum w:abstractNumId="5" w15:restartNumberingAfterBreak="0">
    <w:nsid w:val="2A0E25A7"/>
    <w:multiLevelType w:val="hybridMultilevel"/>
    <w:tmpl w:val="622EDA9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BF91FC9"/>
    <w:multiLevelType w:val="hybridMultilevel"/>
    <w:tmpl w:val="7C68083C"/>
    <w:lvl w:ilvl="0" w:tplc="5532D42C">
      <w:start w:val="1"/>
      <w:numFmt w:val="upperRoman"/>
      <w:lvlText w:val="%1."/>
      <w:lvlJc w:val="left"/>
      <w:pPr>
        <w:ind w:left="848" w:hanging="704"/>
      </w:pPr>
      <w:rPr>
        <w:rFonts w:ascii="Arial MT" w:eastAsia="Arial MT" w:hAnsi="Arial MT" w:cs="Arial MT" w:hint="default"/>
        <w:b w:val="0"/>
        <w:bCs w:val="0"/>
        <w:i w:val="0"/>
        <w:iCs w:val="0"/>
        <w:spacing w:val="0"/>
        <w:w w:val="100"/>
        <w:sz w:val="22"/>
        <w:szCs w:val="22"/>
        <w:lang w:val="es-ES" w:eastAsia="en-US" w:bidi="ar-SA"/>
      </w:rPr>
    </w:lvl>
    <w:lvl w:ilvl="1" w:tplc="4D22A7C4">
      <w:start w:val="1"/>
      <w:numFmt w:val="lowerRoman"/>
      <w:lvlText w:val="%2)"/>
      <w:lvlJc w:val="left"/>
      <w:pPr>
        <w:ind w:left="1223" w:hanging="360"/>
      </w:pPr>
      <w:rPr>
        <w:rFonts w:ascii="Arial MT" w:eastAsia="Arial MT" w:hAnsi="Arial MT" w:cs="Arial MT" w:hint="default"/>
        <w:b w:val="0"/>
        <w:bCs w:val="0"/>
        <w:i w:val="0"/>
        <w:iCs w:val="0"/>
        <w:spacing w:val="-4"/>
        <w:w w:val="100"/>
        <w:sz w:val="22"/>
        <w:szCs w:val="22"/>
        <w:lang w:val="es-ES" w:eastAsia="en-US" w:bidi="ar-SA"/>
      </w:rPr>
    </w:lvl>
    <w:lvl w:ilvl="2" w:tplc="A1BAF0B8">
      <w:numFmt w:val="bullet"/>
      <w:lvlText w:val="•"/>
      <w:lvlJc w:val="left"/>
      <w:pPr>
        <w:ind w:left="2077" w:hanging="360"/>
      </w:pPr>
      <w:rPr>
        <w:rFonts w:hint="default"/>
        <w:lang w:val="es-ES" w:eastAsia="en-US" w:bidi="ar-SA"/>
      </w:rPr>
    </w:lvl>
    <w:lvl w:ilvl="3" w:tplc="5F686DAA">
      <w:numFmt w:val="bullet"/>
      <w:lvlText w:val="•"/>
      <w:lvlJc w:val="left"/>
      <w:pPr>
        <w:ind w:left="2934" w:hanging="360"/>
      </w:pPr>
      <w:rPr>
        <w:rFonts w:hint="default"/>
        <w:lang w:val="es-ES" w:eastAsia="en-US" w:bidi="ar-SA"/>
      </w:rPr>
    </w:lvl>
    <w:lvl w:ilvl="4" w:tplc="A82406BE">
      <w:numFmt w:val="bullet"/>
      <w:lvlText w:val="•"/>
      <w:lvlJc w:val="left"/>
      <w:pPr>
        <w:ind w:left="3791" w:hanging="360"/>
      </w:pPr>
      <w:rPr>
        <w:rFonts w:hint="default"/>
        <w:lang w:val="es-ES" w:eastAsia="en-US" w:bidi="ar-SA"/>
      </w:rPr>
    </w:lvl>
    <w:lvl w:ilvl="5" w:tplc="2A8CAF52">
      <w:numFmt w:val="bullet"/>
      <w:lvlText w:val="•"/>
      <w:lvlJc w:val="left"/>
      <w:pPr>
        <w:ind w:left="4648" w:hanging="360"/>
      </w:pPr>
      <w:rPr>
        <w:rFonts w:hint="default"/>
        <w:lang w:val="es-ES" w:eastAsia="en-US" w:bidi="ar-SA"/>
      </w:rPr>
    </w:lvl>
    <w:lvl w:ilvl="6" w:tplc="740A3102">
      <w:numFmt w:val="bullet"/>
      <w:lvlText w:val="•"/>
      <w:lvlJc w:val="left"/>
      <w:pPr>
        <w:ind w:left="5506" w:hanging="360"/>
      </w:pPr>
      <w:rPr>
        <w:rFonts w:hint="default"/>
        <w:lang w:val="es-ES" w:eastAsia="en-US" w:bidi="ar-SA"/>
      </w:rPr>
    </w:lvl>
    <w:lvl w:ilvl="7" w:tplc="64C2C6A4">
      <w:numFmt w:val="bullet"/>
      <w:lvlText w:val="•"/>
      <w:lvlJc w:val="left"/>
      <w:pPr>
        <w:ind w:left="6363" w:hanging="360"/>
      </w:pPr>
      <w:rPr>
        <w:rFonts w:hint="default"/>
        <w:lang w:val="es-ES" w:eastAsia="en-US" w:bidi="ar-SA"/>
      </w:rPr>
    </w:lvl>
    <w:lvl w:ilvl="8" w:tplc="F8E4F682">
      <w:numFmt w:val="bullet"/>
      <w:lvlText w:val="•"/>
      <w:lvlJc w:val="left"/>
      <w:pPr>
        <w:ind w:left="7220" w:hanging="360"/>
      </w:pPr>
      <w:rPr>
        <w:rFonts w:hint="default"/>
        <w:lang w:val="es-ES" w:eastAsia="en-US" w:bidi="ar-SA"/>
      </w:rPr>
    </w:lvl>
  </w:abstractNum>
  <w:abstractNum w:abstractNumId="7" w15:restartNumberingAfterBreak="0">
    <w:nsid w:val="2CBA1584"/>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F41A3A"/>
    <w:multiLevelType w:val="hybridMultilevel"/>
    <w:tmpl w:val="49AA6470"/>
    <w:lvl w:ilvl="0" w:tplc="FFFFFFFF">
      <w:start w:val="1"/>
      <w:numFmt w:val="upperRoman"/>
      <w:lvlText w:val="%1."/>
      <w:lvlJc w:val="left"/>
      <w:pPr>
        <w:ind w:left="1573" w:hanging="720"/>
      </w:pPr>
      <w:rPr>
        <w:rFonts w:ascii="Arial MT" w:eastAsia="Arial MT" w:hAnsi="Arial MT" w:cs="Arial MT" w:hint="default"/>
        <w:b w:val="0"/>
        <w:bCs w:val="0"/>
        <w:i w:val="0"/>
        <w:iCs w:val="0"/>
        <w:spacing w:val="0"/>
        <w:w w:val="100"/>
        <w:sz w:val="22"/>
        <w:szCs w:val="22"/>
        <w:lang w:val="es-ES" w:eastAsia="en-US" w:bidi="ar-SA"/>
      </w:rPr>
    </w:lvl>
    <w:lvl w:ilvl="1" w:tplc="FFFFFFFF">
      <w:start w:val="1"/>
      <w:numFmt w:val="lowerRoman"/>
      <w:lvlText w:val="(%2)"/>
      <w:lvlJc w:val="left"/>
      <w:pPr>
        <w:ind w:left="2270" w:hanging="298"/>
      </w:pPr>
      <w:rPr>
        <w:rFonts w:ascii="Arial MT" w:eastAsia="Arial MT" w:hAnsi="Arial MT" w:cs="Arial MT" w:hint="default"/>
        <w:b w:val="0"/>
        <w:bCs w:val="0"/>
        <w:i w:val="0"/>
        <w:iCs w:val="0"/>
        <w:spacing w:val="-4"/>
        <w:w w:val="100"/>
        <w:sz w:val="22"/>
        <w:szCs w:val="22"/>
        <w:lang w:val="es-ES" w:eastAsia="en-US" w:bidi="ar-SA"/>
      </w:rPr>
    </w:lvl>
    <w:lvl w:ilvl="2" w:tplc="FFFFFFFF">
      <w:numFmt w:val="bullet"/>
      <w:lvlText w:val="•"/>
      <w:lvlJc w:val="left"/>
      <w:pPr>
        <w:ind w:left="3001" w:hanging="298"/>
      </w:pPr>
      <w:rPr>
        <w:rFonts w:hint="default"/>
        <w:lang w:val="es-ES" w:eastAsia="en-US" w:bidi="ar-SA"/>
      </w:rPr>
    </w:lvl>
    <w:lvl w:ilvl="3" w:tplc="FFFFFFFF">
      <w:numFmt w:val="bullet"/>
      <w:lvlText w:val="•"/>
      <w:lvlJc w:val="left"/>
      <w:pPr>
        <w:ind w:left="3743" w:hanging="298"/>
      </w:pPr>
      <w:rPr>
        <w:rFonts w:hint="default"/>
        <w:lang w:val="es-ES" w:eastAsia="en-US" w:bidi="ar-SA"/>
      </w:rPr>
    </w:lvl>
    <w:lvl w:ilvl="4" w:tplc="FFFFFFFF">
      <w:numFmt w:val="bullet"/>
      <w:lvlText w:val="•"/>
      <w:lvlJc w:val="left"/>
      <w:pPr>
        <w:ind w:left="4485" w:hanging="298"/>
      </w:pPr>
      <w:rPr>
        <w:rFonts w:hint="default"/>
        <w:lang w:val="es-ES" w:eastAsia="en-US" w:bidi="ar-SA"/>
      </w:rPr>
    </w:lvl>
    <w:lvl w:ilvl="5" w:tplc="FFFFFFFF">
      <w:numFmt w:val="bullet"/>
      <w:lvlText w:val="•"/>
      <w:lvlJc w:val="left"/>
      <w:pPr>
        <w:ind w:left="5226" w:hanging="298"/>
      </w:pPr>
      <w:rPr>
        <w:rFonts w:hint="default"/>
        <w:lang w:val="es-ES" w:eastAsia="en-US" w:bidi="ar-SA"/>
      </w:rPr>
    </w:lvl>
    <w:lvl w:ilvl="6" w:tplc="FFFFFFFF">
      <w:numFmt w:val="bullet"/>
      <w:lvlText w:val="•"/>
      <w:lvlJc w:val="left"/>
      <w:pPr>
        <w:ind w:left="5968" w:hanging="298"/>
      </w:pPr>
      <w:rPr>
        <w:rFonts w:hint="default"/>
        <w:lang w:val="es-ES" w:eastAsia="en-US" w:bidi="ar-SA"/>
      </w:rPr>
    </w:lvl>
    <w:lvl w:ilvl="7" w:tplc="FFFFFFFF">
      <w:numFmt w:val="bullet"/>
      <w:lvlText w:val="•"/>
      <w:lvlJc w:val="left"/>
      <w:pPr>
        <w:ind w:left="6710" w:hanging="298"/>
      </w:pPr>
      <w:rPr>
        <w:rFonts w:hint="default"/>
        <w:lang w:val="es-ES" w:eastAsia="en-US" w:bidi="ar-SA"/>
      </w:rPr>
    </w:lvl>
    <w:lvl w:ilvl="8" w:tplc="FFFFFFFF">
      <w:numFmt w:val="bullet"/>
      <w:lvlText w:val="•"/>
      <w:lvlJc w:val="left"/>
      <w:pPr>
        <w:ind w:left="7451" w:hanging="298"/>
      </w:pPr>
      <w:rPr>
        <w:rFonts w:hint="default"/>
        <w:lang w:val="es-ES" w:eastAsia="en-US" w:bidi="ar-SA"/>
      </w:rPr>
    </w:lvl>
  </w:abstractNum>
  <w:abstractNum w:abstractNumId="9" w15:restartNumberingAfterBreak="0">
    <w:nsid w:val="371018C5"/>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6C4883"/>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146FD7"/>
    <w:multiLevelType w:val="hybridMultilevel"/>
    <w:tmpl w:val="A28A2732"/>
    <w:lvl w:ilvl="0" w:tplc="2EA6E5B8">
      <w:start w:val="8"/>
      <w:numFmt w:val="decimal"/>
      <w:lvlText w:val="%1)"/>
      <w:lvlJc w:val="left"/>
      <w:pPr>
        <w:ind w:left="720" w:hanging="360"/>
      </w:pPr>
      <w:rPr>
        <w:rFonts w:cstheme="minorHAnsi" w:hint="default"/>
        <w:b/>
        <w:bCs/>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DD70631"/>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6B243B"/>
    <w:multiLevelType w:val="hybridMultilevel"/>
    <w:tmpl w:val="4DD0846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2F267B9"/>
    <w:multiLevelType w:val="hybridMultilevel"/>
    <w:tmpl w:val="C6A8A1E0"/>
    <w:lvl w:ilvl="0" w:tplc="2C0A0011">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5B8394E"/>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756FB5"/>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C22D6A"/>
    <w:multiLevelType w:val="hybridMultilevel"/>
    <w:tmpl w:val="EE88999C"/>
    <w:lvl w:ilvl="0" w:tplc="6B3EB8B6">
      <w:start w:val="1"/>
      <w:numFmt w:val="upperRoman"/>
      <w:lvlText w:val="%1."/>
      <w:lvlJc w:val="left"/>
      <w:pPr>
        <w:ind w:left="863" w:hanging="718"/>
      </w:pPr>
      <w:rPr>
        <w:rFonts w:ascii="Arial MT" w:eastAsia="Arial MT" w:hAnsi="Arial MT" w:cs="Arial MT" w:hint="default"/>
        <w:b w:val="0"/>
        <w:bCs w:val="0"/>
        <w:i w:val="0"/>
        <w:iCs w:val="0"/>
        <w:spacing w:val="0"/>
        <w:w w:val="100"/>
        <w:sz w:val="22"/>
        <w:szCs w:val="22"/>
        <w:lang w:val="es-ES" w:eastAsia="en-US" w:bidi="ar-SA"/>
      </w:rPr>
    </w:lvl>
    <w:lvl w:ilvl="1" w:tplc="BD889472">
      <w:start w:val="1"/>
      <w:numFmt w:val="lowerLetter"/>
      <w:lvlText w:val="%2."/>
      <w:lvlJc w:val="left"/>
      <w:pPr>
        <w:ind w:left="1220" w:hanging="358"/>
      </w:pPr>
      <w:rPr>
        <w:rFonts w:ascii="Arial MT" w:eastAsia="Arial MT" w:hAnsi="Arial MT" w:cs="Arial MT" w:hint="default"/>
        <w:b w:val="0"/>
        <w:bCs w:val="0"/>
        <w:i w:val="0"/>
        <w:iCs w:val="0"/>
        <w:spacing w:val="-1"/>
        <w:w w:val="100"/>
        <w:sz w:val="22"/>
        <w:szCs w:val="22"/>
        <w:lang w:val="es-ES" w:eastAsia="en-US" w:bidi="ar-SA"/>
      </w:rPr>
    </w:lvl>
    <w:lvl w:ilvl="2" w:tplc="4D7AD754">
      <w:start w:val="1"/>
      <w:numFmt w:val="lowerRoman"/>
      <w:lvlText w:val="%3."/>
      <w:lvlJc w:val="left"/>
      <w:pPr>
        <w:ind w:left="1458" w:hanging="291"/>
        <w:jc w:val="right"/>
      </w:pPr>
      <w:rPr>
        <w:rFonts w:ascii="Arial MT" w:eastAsia="Arial MT" w:hAnsi="Arial MT" w:cs="Arial MT" w:hint="default"/>
        <w:b w:val="0"/>
        <w:bCs w:val="0"/>
        <w:i w:val="0"/>
        <w:iCs w:val="0"/>
        <w:spacing w:val="-1"/>
        <w:w w:val="100"/>
        <w:sz w:val="22"/>
        <w:szCs w:val="22"/>
        <w:lang w:val="es-ES" w:eastAsia="en-US" w:bidi="ar-SA"/>
      </w:rPr>
    </w:lvl>
    <w:lvl w:ilvl="3" w:tplc="7480D552">
      <w:numFmt w:val="bullet"/>
      <w:lvlText w:val="•"/>
      <w:lvlJc w:val="left"/>
      <w:pPr>
        <w:ind w:left="2394" w:hanging="291"/>
      </w:pPr>
      <w:rPr>
        <w:rFonts w:hint="default"/>
        <w:lang w:val="es-ES" w:eastAsia="en-US" w:bidi="ar-SA"/>
      </w:rPr>
    </w:lvl>
    <w:lvl w:ilvl="4" w:tplc="2EA86CB4">
      <w:numFmt w:val="bullet"/>
      <w:lvlText w:val="•"/>
      <w:lvlJc w:val="left"/>
      <w:pPr>
        <w:ind w:left="3328" w:hanging="291"/>
      </w:pPr>
      <w:rPr>
        <w:rFonts w:hint="default"/>
        <w:lang w:val="es-ES" w:eastAsia="en-US" w:bidi="ar-SA"/>
      </w:rPr>
    </w:lvl>
    <w:lvl w:ilvl="5" w:tplc="CF407EAE">
      <w:numFmt w:val="bullet"/>
      <w:lvlText w:val="•"/>
      <w:lvlJc w:val="left"/>
      <w:pPr>
        <w:ind w:left="4263" w:hanging="291"/>
      </w:pPr>
      <w:rPr>
        <w:rFonts w:hint="default"/>
        <w:lang w:val="es-ES" w:eastAsia="en-US" w:bidi="ar-SA"/>
      </w:rPr>
    </w:lvl>
    <w:lvl w:ilvl="6" w:tplc="7B9ED256">
      <w:numFmt w:val="bullet"/>
      <w:lvlText w:val="•"/>
      <w:lvlJc w:val="left"/>
      <w:pPr>
        <w:ind w:left="5197" w:hanging="291"/>
      </w:pPr>
      <w:rPr>
        <w:rFonts w:hint="default"/>
        <w:lang w:val="es-ES" w:eastAsia="en-US" w:bidi="ar-SA"/>
      </w:rPr>
    </w:lvl>
    <w:lvl w:ilvl="7" w:tplc="C9460258">
      <w:numFmt w:val="bullet"/>
      <w:lvlText w:val="•"/>
      <w:lvlJc w:val="left"/>
      <w:pPr>
        <w:ind w:left="6132" w:hanging="291"/>
      </w:pPr>
      <w:rPr>
        <w:rFonts w:hint="default"/>
        <w:lang w:val="es-ES" w:eastAsia="en-US" w:bidi="ar-SA"/>
      </w:rPr>
    </w:lvl>
    <w:lvl w:ilvl="8" w:tplc="34840484">
      <w:numFmt w:val="bullet"/>
      <w:lvlText w:val="•"/>
      <w:lvlJc w:val="left"/>
      <w:pPr>
        <w:ind w:left="7066" w:hanging="291"/>
      </w:pPr>
      <w:rPr>
        <w:rFonts w:hint="default"/>
        <w:lang w:val="es-ES" w:eastAsia="en-US" w:bidi="ar-SA"/>
      </w:rPr>
    </w:lvl>
  </w:abstractNum>
  <w:abstractNum w:abstractNumId="18" w15:restartNumberingAfterBreak="0">
    <w:nsid w:val="6F8A4DFF"/>
    <w:multiLevelType w:val="hybridMultilevel"/>
    <w:tmpl w:val="6A0603D6"/>
    <w:lvl w:ilvl="0" w:tplc="2E200208">
      <w:start w:val="1"/>
      <w:numFmt w:val="lowerRoman"/>
      <w:lvlText w:val="(%1)"/>
      <w:lvlJc w:val="left"/>
      <w:pPr>
        <w:ind w:left="1080" w:hanging="720"/>
      </w:pPr>
      <w:rPr>
        <w:rFonts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71A4018C"/>
    <w:multiLevelType w:val="hybridMultilevel"/>
    <w:tmpl w:val="BD24953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2060979579">
    <w:abstractNumId w:val="19"/>
  </w:num>
  <w:num w:numId="2" w16cid:durableId="168908347">
    <w:abstractNumId w:val="13"/>
  </w:num>
  <w:num w:numId="3" w16cid:durableId="344131694">
    <w:abstractNumId w:val="2"/>
  </w:num>
  <w:num w:numId="4" w16cid:durableId="1420979089">
    <w:abstractNumId w:val="5"/>
  </w:num>
  <w:num w:numId="5" w16cid:durableId="1031875737">
    <w:abstractNumId w:val="3"/>
  </w:num>
  <w:num w:numId="6" w16cid:durableId="673995307">
    <w:abstractNumId w:val="0"/>
  </w:num>
  <w:num w:numId="7" w16cid:durableId="1047796081">
    <w:abstractNumId w:val="15"/>
  </w:num>
  <w:num w:numId="8" w16cid:durableId="1000086779">
    <w:abstractNumId w:val="11"/>
  </w:num>
  <w:num w:numId="9" w16cid:durableId="1595093839">
    <w:abstractNumId w:val="9"/>
  </w:num>
  <w:num w:numId="10" w16cid:durableId="986126016">
    <w:abstractNumId w:val="12"/>
  </w:num>
  <w:num w:numId="11" w16cid:durableId="1320385931">
    <w:abstractNumId w:val="7"/>
  </w:num>
  <w:num w:numId="12" w16cid:durableId="1764060298">
    <w:abstractNumId w:val="16"/>
  </w:num>
  <w:num w:numId="13" w16cid:durableId="627515362">
    <w:abstractNumId w:val="10"/>
  </w:num>
  <w:num w:numId="14" w16cid:durableId="1756247166">
    <w:abstractNumId w:val="1"/>
  </w:num>
  <w:num w:numId="15" w16cid:durableId="1253201525">
    <w:abstractNumId w:val="18"/>
  </w:num>
  <w:num w:numId="16" w16cid:durableId="1787852472">
    <w:abstractNumId w:val="14"/>
  </w:num>
  <w:num w:numId="17" w16cid:durableId="1193110864">
    <w:abstractNumId w:val="17"/>
  </w:num>
  <w:num w:numId="18" w16cid:durableId="1759518139">
    <w:abstractNumId w:val="4"/>
  </w:num>
  <w:num w:numId="19" w16cid:durableId="1709719898">
    <w:abstractNumId w:val="8"/>
  </w:num>
  <w:num w:numId="20" w16cid:durableId="520241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D6"/>
    <w:rsid w:val="00000C23"/>
    <w:rsid w:val="00013DFD"/>
    <w:rsid w:val="000160AA"/>
    <w:rsid w:val="000168E5"/>
    <w:rsid w:val="000232BF"/>
    <w:rsid w:val="00030ADE"/>
    <w:rsid w:val="000432B2"/>
    <w:rsid w:val="00043D57"/>
    <w:rsid w:val="00062B44"/>
    <w:rsid w:val="00062FDF"/>
    <w:rsid w:val="000643BD"/>
    <w:rsid w:val="0007387A"/>
    <w:rsid w:val="0007507A"/>
    <w:rsid w:val="00077568"/>
    <w:rsid w:val="00096990"/>
    <w:rsid w:val="000A0273"/>
    <w:rsid w:val="000A17D1"/>
    <w:rsid w:val="000A75BE"/>
    <w:rsid w:val="000B2509"/>
    <w:rsid w:val="000B5522"/>
    <w:rsid w:val="000C2B97"/>
    <w:rsid w:val="000D2E09"/>
    <w:rsid w:val="000D559F"/>
    <w:rsid w:val="000D7AFE"/>
    <w:rsid w:val="000E5494"/>
    <w:rsid w:val="000E7D4F"/>
    <w:rsid w:val="000F0D24"/>
    <w:rsid w:val="00107BC9"/>
    <w:rsid w:val="00126B30"/>
    <w:rsid w:val="00132AF6"/>
    <w:rsid w:val="00136B59"/>
    <w:rsid w:val="0014045F"/>
    <w:rsid w:val="001421B5"/>
    <w:rsid w:val="00146B9B"/>
    <w:rsid w:val="0015371A"/>
    <w:rsid w:val="001543B4"/>
    <w:rsid w:val="00160086"/>
    <w:rsid w:val="00162911"/>
    <w:rsid w:val="001635EA"/>
    <w:rsid w:val="00174557"/>
    <w:rsid w:val="00180FCC"/>
    <w:rsid w:val="001854CB"/>
    <w:rsid w:val="0018796C"/>
    <w:rsid w:val="001A288F"/>
    <w:rsid w:val="001A513E"/>
    <w:rsid w:val="001A68D4"/>
    <w:rsid w:val="001B2394"/>
    <w:rsid w:val="001B6111"/>
    <w:rsid w:val="001B68CE"/>
    <w:rsid w:val="001B7078"/>
    <w:rsid w:val="001B7995"/>
    <w:rsid w:val="001B7D02"/>
    <w:rsid w:val="001C0735"/>
    <w:rsid w:val="001C3D2C"/>
    <w:rsid w:val="001C5E85"/>
    <w:rsid w:val="001C6553"/>
    <w:rsid w:val="001D254F"/>
    <w:rsid w:val="001F4B15"/>
    <w:rsid w:val="001F54DA"/>
    <w:rsid w:val="00224033"/>
    <w:rsid w:val="00224431"/>
    <w:rsid w:val="00230440"/>
    <w:rsid w:val="00256E15"/>
    <w:rsid w:val="002606E0"/>
    <w:rsid w:val="00264A5A"/>
    <w:rsid w:val="002709BB"/>
    <w:rsid w:val="00282CCD"/>
    <w:rsid w:val="0028593B"/>
    <w:rsid w:val="0028683A"/>
    <w:rsid w:val="002871CB"/>
    <w:rsid w:val="00294910"/>
    <w:rsid w:val="002A18BE"/>
    <w:rsid w:val="002A3EE7"/>
    <w:rsid w:val="002A61B2"/>
    <w:rsid w:val="002B769D"/>
    <w:rsid w:val="002C4D3D"/>
    <w:rsid w:val="002C6028"/>
    <w:rsid w:val="002D2FC0"/>
    <w:rsid w:val="002E17A3"/>
    <w:rsid w:val="002F00C5"/>
    <w:rsid w:val="002F3919"/>
    <w:rsid w:val="002F3A34"/>
    <w:rsid w:val="002F3AE5"/>
    <w:rsid w:val="002F4336"/>
    <w:rsid w:val="002F5501"/>
    <w:rsid w:val="0030539B"/>
    <w:rsid w:val="0030588A"/>
    <w:rsid w:val="00312006"/>
    <w:rsid w:val="0031398B"/>
    <w:rsid w:val="00313F26"/>
    <w:rsid w:val="00317643"/>
    <w:rsid w:val="003222AB"/>
    <w:rsid w:val="00334D8B"/>
    <w:rsid w:val="003400CD"/>
    <w:rsid w:val="0034730A"/>
    <w:rsid w:val="00351BB3"/>
    <w:rsid w:val="003601FD"/>
    <w:rsid w:val="003650F3"/>
    <w:rsid w:val="003661E5"/>
    <w:rsid w:val="0036754C"/>
    <w:rsid w:val="0037065C"/>
    <w:rsid w:val="0037686B"/>
    <w:rsid w:val="00391B90"/>
    <w:rsid w:val="00392651"/>
    <w:rsid w:val="0039268E"/>
    <w:rsid w:val="003976AB"/>
    <w:rsid w:val="003A143E"/>
    <w:rsid w:val="003A27F3"/>
    <w:rsid w:val="003A6AC2"/>
    <w:rsid w:val="003C5304"/>
    <w:rsid w:val="003C6B0F"/>
    <w:rsid w:val="003C767D"/>
    <w:rsid w:val="003D2F41"/>
    <w:rsid w:val="004051A8"/>
    <w:rsid w:val="004134B1"/>
    <w:rsid w:val="004139D1"/>
    <w:rsid w:val="00413BFC"/>
    <w:rsid w:val="0041771A"/>
    <w:rsid w:val="00425913"/>
    <w:rsid w:val="00433753"/>
    <w:rsid w:val="00445632"/>
    <w:rsid w:val="00447E33"/>
    <w:rsid w:val="00453E73"/>
    <w:rsid w:val="0045660E"/>
    <w:rsid w:val="004656F6"/>
    <w:rsid w:val="00467745"/>
    <w:rsid w:val="00471940"/>
    <w:rsid w:val="00480A9A"/>
    <w:rsid w:val="004822D2"/>
    <w:rsid w:val="00483934"/>
    <w:rsid w:val="00484A3F"/>
    <w:rsid w:val="00485B2B"/>
    <w:rsid w:val="004A18F8"/>
    <w:rsid w:val="004A434D"/>
    <w:rsid w:val="004A5AF0"/>
    <w:rsid w:val="004A60D9"/>
    <w:rsid w:val="004B08B4"/>
    <w:rsid w:val="004C434E"/>
    <w:rsid w:val="004C73B0"/>
    <w:rsid w:val="004D5632"/>
    <w:rsid w:val="004D6C9F"/>
    <w:rsid w:val="004E5EC5"/>
    <w:rsid w:val="004F03ED"/>
    <w:rsid w:val="004F0DBA"/>
    <w:rsid w:val="00501096"/>
    <w:rsid w:val="00504A6B"/>
    <w:rsid w:val="005209A6"/>
    <w:rsid w:val="00522E20"/>
    <w:rsid w:val="00527D18"/>
    <w:rsid w:val="005523A0"/>
    <w:rsid w:val="00553E5D"/>
    <w:rsid w:val="005546CA"/>
    <w:rsid w:val="005579A3"/>
    <w:rsid w:val="00564B3F"/>
    <w:rsid w:val="00570AC7"/>
    <w:rsid w:val="00570E86"/>
    <w:rsid w:val="005712A2"/>
    <w:rsid w:val="005729BA"/>
    <w:rsid w:val="00576929"/>
    <w:rsid w:val="00576F7C"/>
    <w:rsid w:val="00582AA7"/>
    <w:rsid w:val="005907F4"/>
    <w:rsid w:val="005913A2"/>
    <w:rsid w:val="00591BD1"/>
    <w:rsid w:val="0059657D"/>
    <w:rsid w:val="00596998"/>
    <w:rsid w:val="005B4C69"/>
    <w:rsid w:val="005B509F"/>
    <w:rsid w:val="005C0E2D"/>
    <w:rsid w:val="005C156F"/>
    <w:rsid w:val="005C1756"/>
    <w:rsid w:val="005C780D"/>
    <w:rsid w:val="005E0DB1"/>
    <w:rsid w:val="005E702E"/>
    <w:rsid w:val="005F6C70"/>
    <w:rsid w:val="005F78D1"/>
    <w:rsid w:val="006011D8"/>
    <w:rsid w:val="00603CFD"/>
    <w:rsid w:val="00610028"/>
    <w:rsid w:val="006175C4"/>
    <w:rsid w:val="00622A44"/>
    <w:rsid w:val="00624579"/>
    <w:rsid w:val="00627AC7"/>
    <w:rsid w:val="00627B66"/>
    <w:rsid w:val="0063164C"/>
    <w:rsid w:val="00633538"/>
    <w:rsid w:val="00634DC6"/>
    <w:rsid w:val="00636444"/>
    <w:rsid w:val="006442CB"/>
    <w:rsid w:val="00645F7E"/>
    <w:rsid w:val="00647371"/>
    <w:rsid w:val="00650827"/>
    <w:rsid w:val="0065753B"/>
    <w:rsid w:val="00661F60"/>
    <w:rsid w:val="006625E3"/>
    <w:rsid w:val="00664725"/>
    <w:rsid w:val="006708FA"/>
    <w:rsid w:val="00671100"/>
    <w:rsid w:val="006750D5"/>
    <w:rsid w:val="00683FEC"/>
    <w:rsid w:val="006946B6"/>
    <w:rsid w:val="00697FD1"/>
    <w:rsid w:val="006B1DD2"/>
    <w:rsid w:val="006B3C48"/>
    <w:rsid w:val="006C31EC"/>
    <w:rsid w:val="006C4422"/>
    <w:rsid w:val="006C6136"/>
    <w:rsid w:val="006D1AE9"/>
    <w:rsid w:val="006D1D16"/>
    <w:rsid w:val="006D43BB"/>
    <w:rsid w:val="006E0895"/>
    <w:rsid w:val="006E1D7E"/>
    <w:rsid w:val="006F3585"/>
    <w:rsid w:val="006F6ED3"/>
    <w:rsid w:val="00723DBC"/>
    <w:rsid w:val="00736365"/>
    <w:rsid w:val="007406D7"/>
    <w:rsid w:val="007503F9"/>
    <w:rsid w:val="00751951"/>
    <w:rsid w:val="00753F96"/>
    <w:rsid w:val="00757FA8"/>
    <w:rsid w:val="007608D3"/>
    <w:rsid w:val="00766DA3"/>
    <w:rsid w:val="00771444"/>
    <w:rsid w:val="00774757"/>
    <w:rsid w:val="007A0E92"/>
    <w:rsid w:val="007A4AEF"/>
    <w:rsid w:val="007A6467"/>
    <w:rsid w:val="007B236E"/>
    <w:rsid w:val="007B656B"/>
    <w:rsid w:val="007D2025"/>
    <w:rsid w:val="007D2560"/>
    <w:rsid w:val="007D7C9F"/>
    <w:rsid w:val="007E135C"/>
    <w:rsid w:val="007E6148"/>
    <w:rsid w:val="007F0BCF"/>
    <w:rsid w:val="007F74B8"/>
    <w:rsid w:val="00800108"/>
    <w:rsid w:val="00810CA4"/>
    <w:rsid w:val="00811D31"/>
    <w:rsid w:val="00814B53"/>
    <w:rsid w:val="00823B01"/>
    <w:rsid w:val="00823C1E"/>
    <w:rsid w:val="00825D93"/>
    <w:rsid w:val="00826FDE"/>
    <w:rsid w:val="00841A4A"/>
    <w:rsid w:val="008723E6"/>
    <w:rsid w:val="00874092"/>
    <w:rsid w:val="00874F2C"/>
    <w:rsid w:val="008817C0"/>
    <w:rsid w:val="00881BEF"/>
    <w:rsid w:val="00883805"/>
    <w:rsid w:val="008838FC"/>
    <w:rsid w:val="0088657C"/>
    <w:rsid w:val="00892165"/>
    <w:rsid w:val="0089381D"/>
    <w:rsid w:val="008947B5"/>
    <w:rsid w:val="0089769D"/>
    <w:rsid w:val="008A0B8D"/>
    <w:rsid w:val="008A10F9"/>
    <w:rsid w:val="008A57EB"/>
    <w:rsid w:val="008A60EC"/>
    <w:rsid w:val="008B0728"/>
    <w:rsid w:val="008B213B"/>
    <w:rsid w:val="008B42D4"/>
    <w:rsid w:val="008C0E08"/>
    <w:rsid w:val="008C3A2E"/>
    <w:rsid w:val="008C4F89"/>
    <w:rsid w:val="008D0708"/>
    <w:rsid w:val="008E0470"/>
    <w:rsid w:val="008E5E31"/>
    <w:rsid w:val="008E6D71"/>
    <w:rsid w:val="008F7322"/>
    <w:rsid w:val="009029C8"/>
    <w:rsid w:val="00904D22"/>
    <w:rsid w:val="00913595"/>
    <w:rsid w:val="009175B0"/>
    <w:rsid w:val="0092059C"/>
    <w:rsid w:val="00925639"/>
    <w:rsid w:val="009370FC"/>
    <w:rsid w:val="009445F7"/>
    <w:rsid w:val="009455B9"/>
    <w:rsid w:val="00945AD8"/>
    <w:rsid w:val="00950959"/>
    <w:rsid w:val="00950AF3"/>
    <w:rsid w:val="00950B0F"/>
    <w:rsid w:val="009664D6"/>
    <w:rsid w:val="009669A1"/>
    <w:rsid w:val="00974F86"/>
    <w:rsid w:val="0098223B"/>
    <w:rsid w:val="00983107"/>
    <w:rsid w:val="009A0358"/>
    <w:rsid w:val="009B65F2"/>
    <w:rsid w:val="009C04BA"/>
    <w:rsid w:val="009C335D"/>
    <w:rsid w:val="009E420A"/>
    <w:rsid w:val="009E7B66"/>
    <w:rsid w:val="009F0877"/>
    <w:rsid w:val="009F14B1"/>
    <w:rsid w:val="009F3D42"/>
    <w:rsid w:val="009F54AC"/>
    <w:rsid w:val="00A00B6E"/>
    <w:rsid w:val="00A031D1"/>
    <w:rsid w:val="00A03A56"/>
    <w:rsid w:val="00A0511C"/>
    <w:rsid w:val="00A0580C"/>
    <w:rsid w:val="00A061CD"/>
    <w:rsid w:val="00A07567"/>
    <w:rsid w:val="00A13A92"/>
    <w:rsid w:val="00A15A83"/>
    <w:rsid w:val="00A22A88"/>
    <w:rsid w:val="00A31589"/>
    <w:rsid w:val="00A35954"/>
    <w:rsid w:val="00A440A7"/>
    <w:rsid w:val="00A53FD5"/>
    <w:rsid w:val="00A54E0F"/>
    <w:rsid w:val="00A556BD"/>
    <w:rsid w:val="00A663EF"/>
    <w:rsid w:val="00A73608"/>
    <w:rsid w:val="00A7491B"/>
    <w:rsid w:val="00A75384"/>
    <w:rsid w:val="00A80B0C"/>
    <w:rsid w:val="00A8486C"/>
    <w:rsid w:val="00A864D3"/>
    <w:rsid w:val="00A86AC4"/>
    <w:rsid w:val="00A877F6"/>
    <w:rsid w:val="00A933AB"/>
    <w:rsid w:val="00A970D7"/>
    <w:rsid w:val="00A97457"/>
    <w:rsid w:val="00AA713F"/>
    <w:rsid w:val="00AB070D"/>
    <w:rsid w:val="00AB2302"/>
    <w:rsid w:val="00AC2D70"/>
    <w:rsid w:val="00AC3E03"/>
    <w:rsid w:val="00AD072B"/>
    <w:rsid w:val="00AD2695"/>
    <w:rsid w:val="00AD2A4F"/>
    <w:rsid w:val="00AE0047"/>
    <w:rsid w:val="00AE26E0"/>
    <w:rsid w:val="00AE509B"/>
    <w:rsid w:val="00AF6497"/>
    <w:rsid w:val="00AF7C6C"/>
    <w:rsid w:val="00B02D90"/>
    <w:rsid w:val="00B10AE8"/>
    <w:rsid w:val="00B1766D"/>
    <w:rsid w:val="00B30094"/>
    <w:rsid w:val="00B344D3"/>
    <w:rsid w:val="00B35D60"/>
    <w:rsid w:val="00B412A0"/>
    <w:rsid w:val="00B43DDE"/>
    <w:rsid w:val="00B44E74"/>
    <w:rsid w:val="00B63AB1"/>
    <w:rsid w:val="00B64903"/>
    <w:rsid w:val="00B6729B"/>
    <w:rsid w:val="00B672A0"/>
    <w:rsid w:val="00B67633"/>
    <w:rsid w:val="00B805CE"/>
    <w:rsid w:val="00B86264"/>
    <w:rsid w:val="00B91658"/>
    <w:rsid w:val="00B9481D"/>
    <w:rsid w:val="00B94CB0"/>
    <w:rsid w:val="00B974F3"/>
    <w:rsid w:val="00BA3830"/>
    <w:rsid w:val="00BA3CF8"/>
    <w:rsid w:val="00BA74E6"/>
    <w:rsid w:val="00BA7CB6"/>
    <w:rsid w:val="00BB300F"/>
    <w:rsid w:val="00BC0022"/>
    <w:rsid w:val="00BC03CB"/>
    <w:rsid w:val="00BC2862"/>
    <w:rsid w:val="00BD717F"/>
    <w:rsid w:val="00BD7977"/>
    <w:rsid w:val="00BE2194"/>
    <w:rsid w:val="00BF3A7F"/>
    <w:rsid w:val="00BF7B27"/>
    <w:rsid w:val="00C0415B"/>
    <w:rsid w:val="00C0615F"/>
    <w:rsid w:val="00C07E22"/>
    <w:rsid w:val="00C2275F"/>
    <w:rsid w:val="00C370D3"/>
    <w:rsid w:val="00C435A1"/>
    <w:rsid w:val="00C54058"/>
    <w:rsid w:val="00C609F4"/>
    <w:rsid w:val="00C62692"/>
    <w:rsid w:val="00C640CA"/>
    <w:rsid w:val="00C724C8"/>
    <w:rsid w:val="00C838D9"/>
    <w:rsid w:val="00C856AD"/>
    <w:rsid w:val="00C92F26"/>
    <w:rsid w:val="00CA080A"/>
    <w:rsid w:val="00CA4B48"/>
    <w:rsid w:val="00CB3F1E"/>
    <w:rsid w:val="00CC38A1"/>
    <w:rsid w:val="00CC57D2"/>
    <w:rsid w:val="00CD0D75"/>
    <w:rsid w:val="00CD6512"/>
    <w:rsid w:val="00CF3A94"/>
    <w:rsid w:val="00D01A67"/>
    <w:rsid w:val="00D020AE"/>
    <w:rsid w:val="00D02D8C"/>
    <w:rsid w:val="00D273C7"/>
    <w:rsid w:val="00D3387B"/>
    <w:rsid w:val="00D45601"/>
    <w:rsid w:val="00D46C8A"/>
    <w:rsid w:val="00D55E5E"/>
    <w:rsid w:val="00D72626"/>
    <w:rsid w:val="00D7487E"/>
    <w:rsid w:val="00D75D46"/>
    <w:rsid w:val="00D76CA1"/>
    <w:rsid w:val="00D81479"/>
    <w:rsid w:val="00D926BA"/>
    <w:rsid w:val="00D92C52"/>
    <w:rsid w:val="00DA12B4"/>
    <w:rsid w:val="00DA471A"/>
    <w:rsid w:val="00DB0F73"/>
    <w:rsid w:val="00DB4B8F"/>
    <w:rsid w:val="00DC1426"/>
    <w:rsid w:val="00DD0DBE"/>
    <w:rsid w:val="00DD2263"/>
    <w:rsid w:val="00DD5685"/>
    <w:rsid w:val="00DF506D"/>
    <w:rsid w:val="00E06663"/>
    <w:rsid w:val="00E07067"/>
    <w:rsid w:val="00E2242D"/>
    <w:rsid w:val="00E26F26"/>
    <w:rsid w:val="00E34CAC"/>
    <w:rsid w:val="00E352A0"/>
    <w:rsid w:val="00E47CA3"/>
    <w:rsid w:val="00E51563"/>
    <w:rsid w:val="00E56AEB"/>
    <w:rsid w:val="00E56D0A"/>
    <w:rsid w:val="00E570BE"/>
    <w:rsid w:val="00E6199B"/>
    <w:rsid w:val="00E7334E"/>
    <w:rsid w:val="00E87790"/>
    <w:rsid w:val="00E91335"/>
    <w:rsid w:val="00E96066"/>
    <w:rsid w:val="00E96D3B"/>
    <w:rsid w:val="00EA11C4"/>
    <w:rsid w:val="00EB0DC4"/>
    <w:rsid w:val="00EB3EE8"/>
    <w:rsid w:val="00EB41B8"/>
    <w:rsid w:val="00EB457D"/>
    <w:rsid w:val="00EC2D5F"/>
    <w:rsid w:val="00EC4116"/>
    <w:rsid w:val="00EC4D25"/>
    <w:rsid w:val="00ED18D9"/>
    <w:rsid w:val="00ED21AD"/>
    <w:rsid w:val="00ED3B0D"/>
    <w:rsid w:val="00EE6426"/>
    <w:rsid w:val="00EE7151"/>
    <w:rsid w:val="00F06EC4"/>
    <w:rsid w:val="00F15647"/>
    <w:rsid w:val="00F22D57"/>
    <w:rsid w:val="00F22DB2"/>
    <w:rsid w:val="00F23BFF"/>
    <w:rsid w:val="00F32453"/>
    <w:rsid w:val="00F36B3D"/>
    <w:rsid w:val="00F40221"/>
    <w:rsid w:val="00F55707"/>
    <w:rsid w:val="00F56E78"/>
    <w:rsid w:val="00F612D1"/>
    <w:rsid w:val="00F65D13"/>
    <w:rsid w:val="00F66096"/>
    <w:rsid w:val="00F720B0"/>
    <w:rsid w:val="00F74ECB"/>
    <w:rsid w:val="00F77190"/>
    <w:rsid w:val="00FB16E1"/>
    <w:rsid w:val="00FB1FD7"/>
    <w:rsid w:val="00FC3EDE"/>
    <w:rsid w:val="00FD190A"/>
    <w:rsid w:val="00FD3FBA"/>
    <w:rsid w:val="00FD52C4"/>
    <w:rsid w:val="00FE2641"/>
    <w:rsid w:val="00FE28B1"/>
    <w:rsid w:val="00FF0D01"/>
    <w:rsid w:val="00FF2E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7819"/>
  <w15:chartTrackingRefBased/>
  <w15:docId w15:val="{22FB88EF-4F27-4CE7-80F3-272C0876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4D6"/>
    <w:pPr>
      <w:spacing w:after="0" w:line="240" w:lineRule="auto"/>
    </w:pPr>
    <w:rPr>
      <w:rFonts w:ascii="Calibri" w:hAnsi="Calibri" w:cs="Calibri"/>
    </w:rPr>
  </w:style>
  <w:style w:type="paragraph" w:styleId="Ttulo2">
    <w:name w:val="heading 2"/>
    <w:basedOn w:val="Normal"/>
    <w:link w:val="Ttulo2Car"/>
    <w:uiPriority w:val="9"/>
    <w:unhideWhenUsed/>
    <w:qFormat/>
    <w:rsid w:val="00950AF3"/>
    <w:pPr>
      <w:widowControl w:val="0"/>
      <w:autoSpaceDE w:val="0"/>
      <w:autoSpaceDN w:val="0"/>
      <w:ind w:left="145"/>
      <w:outlineLvl w:val="1"/>
    </w:pPr>
    <w:rPr>
      <w:rFonts w:ascii="Arial" w:eastAsia="Arial" w:hAnsi="Arial" w:cs="Arial"/>
      <w:b/>
      <w:bCs/>
      <w:u w:val="single" w:color="00000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9664D6"/>
    <w:pPr>
      <w:ind w:left="720"/>
      <w:contextualSpacing/>
    </w:pPr>
  </w:style>
  <w:style w:type="character" w:styleId="Refdecomentario">
    <w:name w:val="annotation reference"/>
    <w:basedOn w:val="Fuentedeprrafopredeter"/>
    <w:uiPriority w:val="99"/>
    <w:semiHidden/>
    <w:unhideWhenUsed/>
    <w:rsid w:val="008947B5"/>
    <w:rPr>
      <w:sz w:val="16"/>
      <w:szCs w:val="16"/>
    </w:rPr>
  </w:style>
  <w:style w:type="paragraph" w:styleId="Textocomentario">
    <w:name w:val="annotation text"/>
    <w:basedOn w:val="Normal"/>
    <w:link w:val="TextocomentarioCar"/>
    <w:uiPriority w:val="99"/>
    <w:unhideWhenUsed/>
    <w:rsid w:val="008947B5"/>
    <w:rPr>
      <w:sz w:val="20"/>
      <w:szCs w:val="20"/>
    </w:rPr>
  </w:style>
  <w:style w:type="character" w:customStyle="1" w:styleId="TextocomentarioCar">
    <w:name w:val="Texto comentario Car"/>
    <w:basedOn w:val="Fuentedeprrafopredeter"/>
    <w:link w:val="Textocomentario"/>
    <w:uiPriority w:val="99"/>
    <w:rsid w:val="008947B5"/>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8947B5"/>
    <w:rPr>
      <w:b/>
      <w:bCs/>
    </w:rPr>
  </w:style>
  <w:style w:type="character" w:customStyle="1" w:styleId="AsuntodelcomentarioCar">
    <w:name w:val="Asunto del comentario Car"/>
    <w:basedOn w:val="TextocomentarioCar"/>
    <w:link w:val="Asuntodelcomentario"/>
    <w:uiPriority w:val="99"/>
    <w:semiHidden/>
    <w:rsid w:val="008947B5"/>
    <w:rPr>
      <w:rFonts w:ascii="Calibri" w:hAnsi="Calibri" w:cs="Calibri"/>
      <w:b/>
      <w:bCs/>
      <w:sz w:val="20"/>
      <w:szCs w:val="20"/>
    </w:rPr>
  </w:style>
  <w:style w:type="paragraph" w:styleId="Textodeglobo">
    <w:name w:val="Balloon Text"/>
    <w:basedOn w:val="Normal"/>
    <w:link w:val="TextodegloboCar"/>
    <w:uiPriority w:val="99"/>
    <w:semiHidden/>
    <w:unhideWhenUsed/>
    <w:rsid w:val="008947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47B5"/>
    <w:rPr>
      <w:rFonts w:ascii="Segoe UI" w:hAnsi="Segoe UI" w:cs="Segoe UI"/>
      <w:sz w:val="18"/>
      <w:szCs w:val="18"/>
    </w:rPr>
  </w:style>
  <w:style w:type="paragraph" w:styleId="Sinespaciado">
    <w:name w:val="No Spacing"/>
    <w:uiPriority w:val="1"/>
    <w:qFormat/>
    <w:rsid w:val="005C780D"/>
    <w:pPr>
      <w:spacing w:after="0" w:line="240" w:lineRule="auto"/>
    </w:pPr>
    <w:rPr>
      <w:rFonts w:ascii="Times New Roman" w:eastAsia="Calibri" w:hAnsi="Times New Roman" w:cs="Times New Roman"/>
      <w:sz w:val="24"/>
      <w:szCs w:val="24"/>
      <w:lang w:eastAsia="es-AR"/>
    </w:rPr>
  </w:style>
  <w:style w:type="character" w:styleId="nfasis">
    <w:name w:val="Emphasis"/>
    <w:basedOn w:val="Fuentedeprrafopredeter"/>
    <w:uiPriority w:val="20"/>
    <w:qFormat/>
    <w:rsid w:val="008C0E08"/>
    <w:rPr>
      <w:i/>
      <w:iCs/>
    </w:rPr>
  </w:style>
  <w:style w:type="character" w:styleId="Textoennegrita">
    <w:name w:val="Strong"/>
    <w:basedOn w:val="Fuentedeprrafopredeter"/>
    <w:uiPriority w:val="22"/>
    <w:qFormat/>
    <w:rsid w:val="004A60D9"/>
    <w:rPr>
      <w:b/>
      <w:bCs/>
    </w:rPr>
  </w:style>
  <w:style w:type="paragraph" w:customStyle="1" w:styleId="paragraph">
    <w:name w:val="paragraph"/>
    <w:basedOn w:val="Normal"/>
    <w:rsid w:val="008F7322"/>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6C31EC"/>
  </w:style>
  <w:style w:type="paragraph" w:styleId="Textoindependiente">
    <w:name w:val="Body Text"/>
    <w:basedOn w:val="Normal"/>
    <w:link w:val="TextoindependienteCar"/>
    <w:uiPriority w:val="1"/>
    <w:qFormat/>
    <w:rsid w:val="00E07067"/>
    <w:pPr>
      <w:widowControl w:val="0"/>
      <w:autoSpaceDE w:val="0"/>
      <w:autoSpaceDN w:val="0"/>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E07067"/>
    <w:rPr>
      <w:rFonts w:ascii="Arial MT" w:eastAsia="Arial MT" w:hAnsi="Arial MT" w:cs="Arial MT"/>
      <w:lang w:val="es-ES"/>
    </w:rPr>
  </w:style>
  <w:style w:type="character" w:customStyle="1" w:styleId="Ttulo2Car">
    <w:name w:val="Título 2 Car"/>
    <w:basedOn w:val="Fuentedeprrafopredeter"/>
    <w:link w:val="Ttulo2"/>
    <w:uiPriority w:val="9"/>
    <w:rsid w:val="00950AF3"/>
    <w:rPr>
      <w:rFonts w:ascii="Arial" w:eastAsia="Arial" w:hAnsi="Arial" w:cs="Arial"/>
      <w:b/>
      <w:bCs/>
      <w:u w:val="single" w:color="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01710">
      <w:bodyDiv w:val="1"/>
      <w:marLeft w:val="0"/>
      <w:marRight w:val="0"/>
      <w:marTop w:val="0"/>
      <w:marBottom w:val="0"/>
      <w:divBdr>
        <w:top w:val="none" w:sz="0" w:space="0" w:color="auto"/>
        <w:left w:val="none" w:sz="0" w:space="0" w:color="auto"/>
        <w:bottom w:val="none" w:sz="0" w:space="0" w:color="auto"/>
        <w:right w:val="none" w:sz="0" w:space="0" w:color="auto"/>
      </w:divBdr>
    </w:div>
    <w:div w:id="288560608">
      <w:bodyDiv w:val="1"/>
      <w:marLeft w:val="0"/>
      <w:marRight w:val="0"/>
      <w:marTop w:val="0"/>
      <w:marBottom w:val="0"/>
      <w:divBdr>
        <w:top w:val="none" w:sz="0" w:space="0" w:color="auto"/>
        <w:left w:val="none" w:sz="0" w:space="0" w:color="auto"/>
        <w:bottom w:val="none" w:sz="0" w:space="0" w:color="auto"/>
        <w:right w:val="none" w:sz="0" w:space="0" w:color="auto"/>
      </w:divBdr>
    </w:div>
    <w:div w:id="295645452">
      <w:bodyDiv w:val="1"/>
      <w:marLeft w:val="0"/>
      <w:marRight w:val="0"/>
      <w:marTop w:val="0"/>
      <w:marBottom w:val="0"/>
      <w:divBdr>
        <w:top w:val="none" w:sz="0" w:space="0" w:color="auto"/>
        <w:left w:val="none" w:sz="0" w:space="0" w:color="auto"/>
        <w:bottom w:val="none" w:sz="0" w:space="0" w:color="auto"/>
        <w:right w:val="none" w:sz="0" w:space="0" w:color="auto"/>
      </w:divBdr>
    </w:div>
    <w:div w:id="313529213">
      <w:bodyDiv w:val="1"/>
      <w:marLeft w:val="0"/>
      <w:marRight w:val="0"/>
      <w:marTop w:val="0"/>
      <w:marBottom w:val="0"/>
      <w:divBdr>
        <w:top w:val="none" w:sz="0" w:space="0" w:color="auto"/>
        <w:left w:val="none" w:sz="0" w:space="0" w:color="auto"/>
        <w:bottom w:val="none" w:sz="0" w:space="0" w:color="auto"/>
        <w:right w:val="none" w:sz="0" w:space="0" w:color="auto"/>
      </w:divBdr>
    </w:div>
    <w:div w:id="354891145">
      <w:bodyDiv w:val="1"/>
      <w:marLeft w:val="0"/>
      <w:marRight w:val="0"/>
      <w:marTop w:val="0"/>
      <w:marBottom w:val="0"/>
      <w:divBdr>
        <w:top w:val="none" w:sz="0" w:space="0" w:color="auto"/>
        <w:left w:val="none" w:sz="0" w:space="0" w:color="auto"/>
        <w:bottom w:val="none" w:sz="0" w:space="0" w:color="auto"/>
        <w:right w:val="none" w:sz="0" w:space="0" w:color="auto"/>
      </w:divBdr>
    </w:div>
    <w:div w:id="1279870186">
      <w:bodyDiv w:val="1"/>
      <w:marLeft w:val="0"/>
      <w:marRight w:val="0"/>
      <w:marTop w:val="0"/>
      <w:marBottom w:val="0"/>
      <w:divBdr>
        <w:top w:val="none" w:sz="0" w:space="0" w:color="auto"/>
        <w:left w:val="none" w:sz="0" w:space="0" w:color="auto"/>
        <w:bottom w:val="none" w:sz="0" w:space="0" w:color="auto"/>
        <w:right w:val="none" w:sz="0" w:space="0" w:color="auto"/>
      </w:divBdr>
    </w:div>
    <w:div w:id="1287586446">
      <w:bodyDiv w:val="1"/>
      <w:marLeft w:val="0"/>
      <w:marRight w:val="0"/>
      <w:marTop w:val="0"/>
      <w:marBottom w:val="0"/>
      <w:divBdr>
        <w:top w:val="none" w:sz="0" w:space="0" w:color="auto"/>
        <w:left w:val="none" w:sz="0" w:space="0" w:color="auto"/>
        <w:bottom w:val="none" w:sz="0" w:space="0" w:color="auto"/>
        <w:right w:val="none" w:sz="0" w:space="0" w:color="auto"/>
      </w:divBdr>
    </w:div>
    <w:div w:id="1336417038">
      <w:bodyDiv w:val="1"/>
      <w:marLeft w:val="0"/>
      <w:marRight w:val="0"/>
      <w:marTop w:val="0"/>
      <w:marBottom w:val="0"/>
      <w:divBdr>
        <w:top w:val="none" w:sz="0" w:space="0" w:color="auto"/>
        <w:left w:val="none" w:sz="0" w:space="0" w:color="auto"/>
        <w:bottom w:val="none" w:sz="0" w:space="0" w:color="auto"/>
        <w:right w:val="none" w:sz="0" w:space="0" w:color="auto"/>
      </w:divBdr>
    </w:div>
    <w:div w:id="135380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4409a5-4b39-435c-9244-761e85c8d76f">
      <Terms xmlns="http://schemas.microsoft.com/office/infopath/2007/PartnerControls"/>
    </lcf76f155ced4ddcb4097134ff3c332f>
    <TaxCatchAll xmlns="accc196b-7f1f-4bc3-be87-0af05c55a6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FD473F802E3C64886114F9597DEBCE4" ma:contentTypeVersion="15" ma:contentTypeDescription="Crear nuevo documento." ma:contentTypeScope="" ma:versionID="3af056846a4e1bd2d12b3a6adea50b00">
  <xsd:schema xmlns:xsd="http://www.w3.org/2001/XMLSchema" xmlns:xs="http://www.w3.org/2001/XMLSchema" xmlns:p="http://schemas.microsoft.com/office/2006/metadata/properties" xmlns:ns2="fb4409a5-4b39-435c-9244-761e85c8d76f" xmlns:ns3="accc196b-7f1f-4bc3-be87-0af05c55a62b" targetNamespace="http://schemas.microsoft.com/office/2006/metadata/properties" ma:root="true" ma:fieldsID="d47a204c0cd3336762cdb9bd019988b0" ns2:_="" ns3:_="">
    <xsd:import namespace="fb4409a5-4b39-435c-9244-761e85c8d76f"/>
    <xsd:import namespace="accc196b-7f1f-4bc3-be87-0af05c55a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409a5-4b39-435c-9244-761e85c8d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74266bc-6042-487e-bf06-33aa904077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cc196b-7f1f-4bc3-be87-0af05c55a6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58264d-5c8e-48c0-b193-e7126187885b}" ma:internalName="TaxCatchAll" ma:showField="CatchAllData" ma:web="accc196b-7f1f-4bc3-be87-0af05c55a62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BFF057-6DEE-46D9-8837-12A6E144A602}">
  <ds:schemaRefs>
    <ds:schemaRef ds:uri="http://schemas.microsoft.com/sharepoint/v3/contenttype/forms"/>
  </ds:schemaRefs>
</ds:datastoreItem>
</file>

<file path=customXml/itemProps2.xml><?xml version="1.0" encoding="utf-8"?>
<ds:datastoreItem xmlns:ds="http://schemas.openxmlformats.org/officeDocument/2006/customXml" ds:itemID="{15AB4430-D522-4010-A0AA-77994C30EB10}">
  <ds:schemaRefs>
    <ds:schemaRef ds:uri="http://schemas.microsoft.com/office/2006/metadata/properties"/>
    <ds:schemaRef ds:uri="http://schemas.microsoft.com/office/infopath/2007/PartnerControls"/>
    <ds:schemaRef ds:uri="fb4409a5-4b39-435c-9244-761e85c8d76f"/>
    <ds:schemaRef ds:uri="accc196b-7f1f-4bc3-be87-0af05c55a62b"/>
  </ds:schemaRefs>
</ds:datastoreItem>
</file>

<file path=customXml/itemProps3.xml><?xml version="1.0" encoding="utf-8"?>
<ds:datastoreItem xmlns:ds="http://schemas.openxmlformats.org/officeDocument/2006/customXml" ds:itemID="{FDDEE1C6-31A4-4F04-90EA-0D6A4EE62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409a5-4b39-435c-9244-761e85c8d76f"/>
    <ds:schemaRef ds:uri="accc196b-7f1f-4bc3-be87-0af05c55a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Pages>
  <Words>2500</Words>
  <Characters>13750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dc:description/>
  <cp:lastModifiedBy>ACCC</cp:lastModifiedBy>
  <cp:revision>36</cp:revision>
  <cp:lastPrinted>2025-08-28T18:27:00Z</cp:lastPrinted>
  <dcterms:created xsi:type="dcterms:W3CDTF">2025-09-09T14:28:00Z</dcterms:created>
  <dcterms:modified xsi:type="dcterms:W3CDTF">2026-07-29T20:52:00Z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0x010100AFD473F802E3C64886114F9597DEBCE4</vt:lpwstr>
  </property>
  <property fmtid="{D5CDD505-2E9C-101B-9397-08002B2CF9AE}" pid="3" name="MediaServiceImageTags">
    <vt:lpwstr/>
  </property>
</Properties>
</file>