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4C5C1" w14:textId="1D173563" w:rsidR="00630785" w:rsidRPr="00630785" w:rsidRDefault="00630785" w:rsidP="00630785">
      <w:pPr>
        <w:jc w:val="center"/>
        <w:rPr>
          <w:b/>
          <w:bCs/>
          <w:lang w:val="es-ES"/>
        </w:rPr>
      </w:pPr>
      <w:bookmarkStart w:id="0" w:name="_GoBack"/>
      <w:bookmarkEnd w:id="0"/>
      <w:r w:rsidRPr="00630785">
        <w:rPr>
          <w:b/>
          <w:bCs/>
          <w:lang w:val="es-ES"/>
        </w:rPr>
        <w:t>A</w:t>
      </w:r>
      <w:r>
        <w:rPr>
          <w:b/>
          <w:bCs/>
          <w:lang w:val="es-ES"/>
        </w:rPr>
        <w:t>cta N° 15</w:t>
      </w:r>
      <w:r w:rsidR="001C719C">
        <w:rPr>
          <w:b/>
          <w:bCs/>
          <w:lang w:val="es-ES"/>
        </w:rPr>
        <w:t>7</w:t>
      </w:r>
      <w:r w:rsidR="006918E1">
        <w:rPr>
          <w:b/>
          <w:bCs/>
          <w:lang w:val="es-ES"/>
        </w:rPr>
        <w:t>2</w:t>
      </w:r>
    </w:p>
    <w:p w14:paraId="53C351DB" w14:textId="77777777" w:rsidR="00630785" w:rsidRPr="00630785" w:rsidRDefault="00630785" w:rsidP="00630785">
      <w:pPr>
        <w:rPr>
          <w:b/>
          <w:bCs/>
          <w:lang w:val="es-ES"/>
        </w:rPr>
      </w:pPr>
    </w:p>
    <w:p w14:paraId="22212683" w14:textId="73960009" w:rsidR="007A0F02" w:rsidRDefault="00630785" w:rsidP="00630785">
      <w:pPr>
        <w:jc w:val="both"/>
        <w:rPr>
          <w:bCs/>
          <w:lang w:val="es-ES"/>
        </w:rPr>
      </w:pPr>
      <w:r w:rsidRPr="00630785">
        <w:rPr>
          <w:bCs/>
          <w:lang w:val="es-ES"/>
        </w:rPr>
        <w:t xml:space="preserve">En la ciudad de Buenos Aires a los </w:t>
      </w:r>
      <w:r w:rsidR="00335A8E">
        <w:rPr>
          <w:bCs/>
          <w:lang w:val="es-ES"/>
        </w:rPr>
        <w:t>2</w:t>
      </w:r>
      <w:r w:rsidR="00823C04">
        <w:rPr>
          <w:bCs/>
          <w:lang w:val="es-ES"/>
        </w:rPr>
        <w:t>7</w:t>
      </w:r>
      <w:r w:rsidRPr="00630785">
        <w:rPr>
          <w:bCs/>
          <w:lang w:val="es-ES"/>
        </w:rPr>
        <w:t xml:space="preserve"> días del mes de </w:t>
      </w:r>
      <w:r w:rsidR="001C719C">
        <w:rPr>
          <w:bCs/>
          <w:lang w:val="es-ES"/>
        </w:rPr>
        <w:t>noviembre</w:t>
      </w:r>
      <w:r w:rsidRPr="00630785">
        <w:rPr>
          <w:bCs/>
          <w:lang w:val="es-ES"/>
        </w:rPr>
        <w:t xml:space="preserve"> de 2023 se reúnen en modalidad presencial </w:t>
      </w:r>
      <w:r w:rsidR="00823C04">
        <w:rPr>
          <w:bCs/>
          <w:lang w:val="es-ES"/>
        </w:rPr>
        <w:t xml:space="preserve">el presidente </w:t>
      </w:r>
      <w:r w:rsidRPr="00630785">
        <w:rPr>
          <w:bCs/>
          <w:lang w:val="es-ES"/>
        </w:rPr>
        <w:t>Claudio Dow</w:t>
      </w:r>
      <w:r w:rsidR="008D4ED0">
        <w:rPr>
          <w:bCs/>
          <w:lang w:val="es-ES"/>
        </w:rPr>
        <w:t>d</w:t>
      </w:r>
      <w:r w:rsidRPr="00630785">
        <w:rPr>
          <w:bCs/>
          <w:lang w:val="es-ES"/>
        </w:rPr>
        <w:t>all</w:t>
      </w:r>
      <w:r w:rsidR="00823C04">
        <w:rPr>
          <w:bCs/>
          <w:lang w:val="es-ES"/>
        </w:rPr>
        <w:t xml:space="preserve"> </w:t>
      </w:r>
      <w:r w:rsidR="009971C3" w:rsidRPr="00630785">
        <w:rPr>
          <w:bCs/>
          <w:lang w:val="es-ES"/>
        </w:rPr>
        <w:t xml:space="preserve">y </w:t>
      </w:r>
      <w:r w:rsidR="009971C3">
        <w:rPr>
          <w:bCs/>
          <w:lang w:val="es-ES"/>
        </w:rPr>
        <w:t xml:space="preserve">la gerente de la Asociación, Srta. </w:t>
      </w:r>
      <w:r w:rsidR="009971C3" w:rsidRPr="00630785">
        <w:rPr>
          <w:bCs/>
          <w:lang w:val="es-ES"/>
        </w:rPr>
        <w:t>Giselle Del Rosso.</w:t>
      </w:r>
    </w:p>
    <w:p w14:paraId="38083C0C" w14:textId="5B81E038" w:rsidR="007A0F02" w:rsidRPr="00630785" w:rsidRDefault="00630785" w:rsidP="00131466">
      <w:pPr>
        <w:jc w:val="both"/>
        <w:rPr>
          <w:bCs/>
          <w:lang w:val="es-ES"/>
        </w:rPr>
      </w:pPr>
      <w:proofErr w:type="spellStart"/>
      <w:r w:rsidRPr="00BA3084">
        <w:rPr>
          <w:bCs/>
          <w:lang w:val="es-ES"/>
        </w:rPr>
        <w:t>Via</w:t>
      </w:r>
      <w:proofErr w:type="spellEnd"/>
      <w:r w:rsidRPr="00BA3084">
        <w:rPr>
          <w:bCs/>
          <w:lang w:val="es-ES"/>
        </w:rPr>
        <w:t xml:space="preserve"> Zoom</w:t>
      </w:r>
      <w:r w:rsidR="008C1242" w:rsidRPr="00BA3084">
        <w:rPr>
          <w:bCs/>
          <w:lang w:val="es-ES"/>
        </w:rPr>
        <w:t xml:space="preserve"> </w:t>
      </w:r>
      <w:r w:rsidR="00131466" w:rsidRPr="00BA3084">
        <w:rPr>
          <w:bCs/>
          <w:lang w:val="es-ES"/>
        </w:rPr>
        <w:t xml:space="preserve">Meeting ID: </w:t>
      </w:r>
      <w:r w:rsidR="00823C04" w:rsidRPr="00823C04">
        <w:rPr>
          <w:bCs/>
          <w:lang w:val="es-ES"/>
        </w:rPr>
        <w:t xml:space="preserve">898 3658 8119 </w:t>
      </w:r>
      <w:r w:rsidR="00131466" w:rsidRPr="00131466">
        <w:rPr>
          <w:bCs/>
          <w:lang w:val="es-ES"/>
        </w:rPr>
        <w:t xml:space="preserve">Passcode: </w:t>
      </w:r>
      <w:r w:rsidR="00823C04">
        <w:rPr>
          <w:bCs/>
          <w:lang w:val="es-ES"/>
        </w:rPr>
        <w:t>27112023</w:t>
      </w:r>
      <w:r w:rsidR="00131466">
        <w:rPr>
          <w:bCs/>
          <w:lang w:val="es-ES"/>
        </w:rPr>
        <w:t xml:space="preserve"> </w:t>
      </w:r>
      <w:r w:rsidR="008C1242">
        <w:rPr>
          <w:bCs/>
          <w:lang w:val="es-ES"/>
        </w:rPr>
        <w:t>están presentes</w:t>
      </w:r>
      <w:r w:rsidRPr="00630785">
        <w:rPr>
          <w:bCs/>
          <w:lang w:val="es-ES"/>
        </w:rPr>
        <w:t xml:space="preserve">: </w:t>
      </w:r>
      <w:r w:rsidR="007A0F02">
        <w:rPr>
          <w:bCs/>
          <w:lang w:val="es-ES"/>
        </w:rPr>
        <w:t xml:space="preserve">Los directores </w:t>
      </w:r>
      <w:r w:rsidR="00823C04" w:rsidRPr="00823C04">
        <w:rPr>
          <w:bCs/>
          <w:lang w:val="es-ES"/>
        </w:rPr>
        <w:t xml:space="preserve">Esteban Trotz, Felipe Amadeo Lastra, Hugo De Achaval, Lucio Bellocq, </w:t>
      </w:r>
      <w:r w:rsidR="00823C04">
        <w:rPr>
          <w:bCs/>
          <w:lang w:val="es-ES"/>
        </w:rPr>
        <w:t xml:space="preserve">Alfredo Meabe, </w:t>
      </w:r>
      <w:r w:rsidR="00823C04" w:rsidRPr="00823C04">
        <w:rPr>
          <w:bCs/>
          <w:lang w:val="es-ES"/>
        </w:rPr>
        <w:t>Eduardo Ventura</w:t>
      </w:r>
      <w:r w:rsidR="007D41FE">
        <w:rPr>
          <w:bCs/>
          <w:lang w:val="es-ES"/>
        </w:rPr>
        <w:t xml:space="preserve">, Guillermo </w:t>
      </w:r>
      <w:proofErr w:type="spellStart"/>
      <w:r w:rsidR="007D41FE">
        <w:rPr>
          <w:bCs/>
          <w:lang w:val="es-ES"/>
        </w:rPr>
        <w:t>Manfredini</w:t>
      </w:r>
      <w:proofErr w:type="spellEnd"/>
      <w:r w:rsidR="00CC6178">
        <w:rPr>
          <w:bCs/>
          <w:lang w:val="es-ES"/>
        </w:rPr>
        <w:t xml:space="preserve">, Marcelo </w:t>
      </w:r>
      <w:proofErr w:type="spellStart"/>
      <w:r w:rsidR="00CC6178">
        <w:rPr>
          <w:bCs/>
          <w:lang w:val="es-ES"/>
        </w:rPr>
        <w:t>Iraola</w:t>
      </w:r>
      <w:proofErr w:type="spellEnd"/>
      <w:r w:rsidR="00EC1EE8">
        <w:rPr>
          <w:bCs/>
          <w:lang w:val="es-ES"/>
        </w:rPr>
        <w:t xml:space="preserve">, </w:t>
      </w:r>
      <w:r w:rsidR="007A0F02">
        <w:rPr>
          <w:bCs/>
          <w:lang w:val="es-ES"/>
        </w:rPr>
        <w:t xml:space="preserve">Ma. </w:t>
      </w:r>
      <w:r w:rsidRPr="00630785">
        <w:rPr>
          <w:bCs/>
          <w:lang w:val="es-ES"/>
        </w:rPr>
        <w:t>Cecilia Planes</w:t>
      </w:r>
      <w:r w:rsidR="00845F5A">
        <w:rPr>
          <w:bCs/>
          <w:lang w:val="es-ES"/>
        </w:rPr>
        <w:t xml:space="preserve">, Rodrigo Diaz de Vivar, </w:t>
      </w:r>
      <w:r w:rsidR="00823C04">
        <w:rPr>
          <w:bCs/>
          <w:lang w:val="es-ES"/>
        </w:rPr>
        <w:t>Santiago Migues, Ricardo Vidal, Gonzalo Prenna, Joaquin Gahan y Adrian Pallotta</w:t>
      </w:r>
      <w:r w:rsidR="002721E4">
        <w:rPr>
          <w:bCs/>
          <w:lang w:val="es-ES"/>
        </w:rPr>
        <w:t>.</w:t>
      </w:r>
      <w:r w:rsidR="00823C04">
        <w:rPr>
          <w:bCs/>
          <w:lang w:val="es-ES"/>
        </w:rPr>
        <w:t xml:space="preserve"> </w:t>
      </w:r>
    </w:p>
    <w:p w14:paraId="2ABDD5E3" w14:textId="5A6A2ACC" w:rsidR="009971C3" w:rsidRPr="00630785" w:rsidRDefault="008C1242" w:rsidP="009971C3">
      <w:pPr>
        <w:jc w:val="both"/>
        <w:rPr>
          <w:bCs/>
          <w:lang w:val="es-ES"/>
        </w:rPr>
      </w:pPr>
      <w:r>
        <w:rPr>
          <w:bCs/>
          <w:lang w:val="es-ES"/>
        </w:rPr>
        <w:t xml:space="preserve">Asimismo, participan vía zoom </w:t>
      </w:r>
      <w:r w:rsidR="00823C04">
        <w:rPr>
          <w:bCs/>
          <w:lang w:val="es-ES"/>
        </w:rPr>
        <w:t>los presidentes de l</w:t>
      </w:r>
      <w:r w:rsidR="009971C3">
        <w:rPr>
          <w:bCs/>
          <w:lang w:val="es-ES"/>
        </w:rPr>
        <w:t>as distintas comisiones.</w:t>
      </w:r>
    </w:p>
    <w:p w14:paraId="1AB6093E" w14:textId="6AF88E95" w:rsidR="00630785" w:rsidRDefault="00630785" w:rsidP="008C1242">
      <w:pPr>
        <w:jc w:val="both"/>
        <w:rPr>
          <w:bCs/>
          <w:lang w:val="es-ES"/>
        </w:rPr>
      </w:pPr>
      <w:r w:rsidRPr="00630785">
        <w:rPr>
          <w:bCs/>
          <w:lang w:val="es-ES"/>
        </w:rPr>
        <w:t>Siendo las 1</w:t>
      </w:r>
      <w:r w:rsidR="00823C04">
        <w:rPr>
          <w:bCs/>
          <w:lang w:val="es-ES"/>
        </w:rPr>
        <w:t>8</w:t>
      </w:r>
      <w:r w:rsidRPr="00630785">
        <w:rPr>
          <w:bCs/>
          <w:lang w:val="es-ES"/>
        </w:rPr>
        <w:t>:3</w:t>
      </w:r>
      <w:r w:rsidR="00E658CF">
        <w:rPr>
          <w:bCs/>
          <w:lang w:val="es-ES"/>
        </w:rPr>
        <w:t>0</w:t>
      </w:r>
      <w:r w:rsidRPr="00630785">
        <w:rPr>
          <w:bCs/>
          <w:lang w:val="es-ES"/>
        </w:rPr>
        <w:t xml:space="preserve"> </w:t>
      </w:r>
      <w:proofErr w:type="spellStart"/>
      <w:r w:rsidRPr="00630785">
        <w:rPr>
          <w:bCs/>
          <w:lang w:val="es-ES"/>
        </w:rPr>
        <w:t>hs</w:t>
      </w:r>
      <w:proofErr w:type="spellEnd"/>
      <w:r w:rsidRPr="00630785">
        <w:rPr>
          <w:bCs/>
          <w:lang w:val="es-ES"/>
        </w:rPr>
        <w:t>. se da comienzo a la reunión de CD.</w:t>
      </w:r>
    </w:p>
    <w:p w14:paraId="5C1989B3" w14:textId="7A5AF1B2" w:rsidR="00E658CF" w:rsidRDefault="00823C04" w:rsidP="00A67227">
      <w:pPr>
        <w:pStyle w:val="Prrafodelista"/>
        <w:numPr>
          <w:ilvl w:val="0"/>
          <w:numId w:val="2"/>
        </w:numPr>
        <w:rPr>
          <w:b/>
          <w:bCs/>
          <w:lang w:val="es-ES"/>
        </w:rPr>
      </w:pPr>
      <w:r>
        <w:rPr>
          <w:b/>
          <w:bCs/>
          <w:lang w:val="es-ES"/>
        </w:rPr>
        <w:t xml:space="preserve">Situación Sanitaria por brote de </w:t>
      </w:r>
      <w:r w:rsidRPr="00823C04">
        <w:rPr>
          <w:b/>
          <w:bCs/>
          <w:lang w:val="es-ES"/>
        </w:rPr>
        <w:t>encefalomielitis equina</w:t>
      </w:r>
      <w:r>
        <w:rPr>
          <w:b/>
          <w:bCs/>
          <w:lang w:val="es-ES"/>
        </w:rPr>
        <w:t>:</w:t>
      </w:r>
    </w:p>
    <w:p w14:paraId="670AF421" w14:textId="77777777" w:rsidR="00823C04" w:rsidRDefault="00823C04" w:rsidP="00905723">
      <w:pPr>
        <w:pStyle w:val="Prrafodelista"/>
        <w:jc w:val="both"/>
        <w:rPr>
          <w:lang w:val="es-ES"/>
        </w:rPr>
      </w:pPr>
    </w:p>
    <w:p w14:paraId="2251921B" w14:textId="77777777" w:rsidR="002A57C2" w:rsidRDefault="00823C04" w:rsidP="00905723">
      <w:pPr>
        <w:pStyle w:val="Prrafodelista"/>
        <w:jc w:val="both"/>
        <w:rPr>
          <w:lang w:val="es-ES"/>
        </w:rPr>
      </w:pPr>
      <w:r>
        <w:rPr>
          <w:lang w:val="es-ES"/>
        </w:rPr>
        <w:t>Toma la palabra el Sr. Claudio Dowdall para explicar los términos de la reunion, se le cede la palabra al Sr. Santiago Tapia</w:t>
      </w:r>
      <w:r w:rsidR="002A57C2">
        <w:rPr>
          <w:lang w:val="es-ES"/>
        </w:rPr>
        <w:t xml:space="preserve">, como representante de Sociedad Rural Argentina en la Comisión Nacional de Sanidad Animal y comenta que estuvo reunido con las autoridades de </w:t>
      </w:r>
      <w:proofErr w:type="spellStart"/>
      <w:r w:rsidR="002A57C2">
        <w:rPr>
          <w:lang w:val="es-ES"/>
        </w:rPr>
        <w:t>Senasa</w:t>
      </w:r>
      <w:proofErr w:type="spellEnd"/>
      <w:r w:rsidR="002A57C2">
        <w:rPr>
          <w:lang w:val="es-ES"/>
        </w:rPr>
        <w:t xml:space="preserve"> al respecto de la disposición 363/2023 que se publicó en el día de la fecha en el Boletín Oficial.</w:t>
      </w:r>
    </w:p>
    <w:p w14:paraId="583AE4AB" w14:textId="6CA0056B" w:rsidR="002A57C2" w:rsidRDefault="002A57C2" w:rsidP="00BC0AF4">
      <w:pPr>
        <w:pStyle w:val="Prrafodelista"/>
        <w:jc w:val="both"/>
        <w:rPr>
          <w:lang w:val="es-ES"/>
        </w:rPr>
      </w:pPr>
      <w:r>
        <w:rPr>
          <w:lang w:val="es-ES"/>
        </w:rPr>
        <w:t>Luego toma la palabra el Sr. Ignacio Fernandez Llanos, miembro de la Comisión de Veterinaria de la ACCC, y explica</w:t>
      </w:r>
      <w:r w:rsidRPr="002A57C2">
        <w:t xml:space="preserve"> </w:t>
      </w:r>
      <w:r w:rsidR="00BC0AF4">
        <w:t xml:space="preserve">que </w:t>
      </w:r>
      <w:r>
        <w:rPr>
          <w:lang w:val="es-ES"/>
        </w:rPr>
        <w:t>el d</w:t>
      </w:r>
      <w:r w:rsidRPr="002A57C2">
        <w:rPr>
          <w:lang w:val="es-ES"/>
        </w:rPr>
        <w:t>iagnostico que se realizó</w:t>
      </w:r>
      <w:r w:rsidR="00BC0AF4">
        <w:rPr>
          <w:lang w:val="es-ES"/>
        </w:rPr>
        <w:t xml:space="preserve"> el</w:t>
      </w:r>
      <w:r>
        <w:rPr>
          <w:lang w:val="es-ES"/>
        </w:rPr>
        <w:t xml:space="preserve"> </w:t>
      </w:r>
      <w:r w:rsidR="00BC0AF4" w:rsidRPr="00BC0AF4">
        <w:rPr>
          <w:lang w:val="es-ES"/>
        </w:rPr>
        <w:t xml:space="preserve">Instituto de Virología José María Vanella de la Universidad Nacional de Córdoba </w:t>
      </w:r>
      <w:r>
        <w:rPr>
          <w:lang w:val="es-ES"/>
        </w:rPr>
        <w:t>resultaron</w:t>
      </w:r>
      <w:r w:rsidRPr="002A57C2">
        <w:rPr>
          <w:lang w:val="es-ES"/>
        </w:rPr>
        <w:t xml:space="preserve"> positivos e indicaron la presencia de Encefalomielitis Equina de tipo Oeste.</w:t>
      </w:r>
      <w:r>
        <w:rPr>
          <w:lang w:val="es-ES"/>
        </w:rPr>
        <w:t xml:space="preserve"> La cepa detectada es la que menor porcentaje de mortalidad tiene de las tres cepas que tiene esta enfermedad.</w:t>
      </w:r>
    </w:p>
    <w:p w14:paraId="4A916BFB" w14:textId="3C16C58C" w:rsidR="00BC0AF4" w:rsidRPr="002A57C2" w:rsidRDefault="00BC0AF4" w:rsidP="00BC0AF4">
      <w:pPr>
        <w:pStyle w:val="Prrafodelista"/>
        <w:jc w:val="both"/>
        <w:rPr>
          <w:lang w:val="es-ES"/>
        </w:rPr>
      </w:pPr>
      <w:r>
        <w:rPr>
          <w:lang w:val="es-ES"/>
        </w:rPr>
        <w:t xml:space="preserve">Explica que el ciclo de transmisión es el siguiente: las </w:t>
      </w:r>
      <w:r w:rsidRPr="00BC0AF4">
        <w:rPr>
          <w:lang w:val="es-ES"/>
        </w:rPr>
        <w:t>Aves: Huésped Reservorio</w:t>
      </w:r>
      <w:r>
        <w:rPr>
          <w:lang w:val="es-ES"/>
        </w:rPr>
        <w:t xml:space="preserve">, los </w:t>
      </w:r>
      <w:r w:rsidRPr="00BC0AF4">
        <w:rPr>
          <w:lang w:val="es-ES"/>
        </w:rPr>
        <w:t>Mosquitos: Huésped - Vector amplificador y Vector puente</w:t>
      </w:r>
      <w:r>
        <w:rPr>
          <w:lang w:val="es-ES"/>
        </w:rPr>
        <w:t xml:space="preserve">, y los </w:t>
      </w:r>
      <w:r w:rsidRPr="00BC0AF4">
        <w:rPr>
          <w:lang w:val="es-ES"/>
        </w:rPr>
        <w:t>Equinos: Huésped Incidental o TERMINAL</w:t>
      </w:r>
      <w:r>
        <w:rPr>
          <w:lang w:val="es-ES"/>
        </w:rPr>
        <w:t>.</w:t>
      </w:r>
    </w:p>
    <w:p w14:paraId="1D0D532D" w14:textId="1207B4DA" w:rsidR="002F67E7" w:rsidRDefault="002A57C2" w:rsidP="00BC0AF4">
      <w:pPr>
        <w:pStyle w:val="Prrafodelista"/>
        <w:jc w:val="both"/>
        <w:rPr>
          <w:lang w:val="es-ES"/>
        </w:rPr>
      </w:pPr>
      <w:r w:rsidRPr="002A57C2">
        <w:rPr>
          <w:lang w:val="es-ES"/>
        </w:rPr>
        <w:t>Los caballos infectados con este virus son considerados como Huéspedes Incidentales o Terminales ya que NO puede propagar la enfermedad debido a que no desarrollan una viremia significativa y, por lo tanto, no transmiten la enfermedad a otros equinos ni a otras especies animales o a humanos. Sin embargo, la infección en los caballos suele ser indicativa de que el virus se encuentra activo en esa zona geográfica.</w:t>
      </w:r>
    </w:p>
    <w:p w14:paraId="0B636904" w14:textId="3376706F" w:rsidR="00BC0AF4" w:rsidRDefault="00BC0AF4" w:rsidP="002A57C2">
      <w:pPr>
        <w:pStyle w:val="Prrafodelista"/>
        <w:jc w:val="both"/>
        <w:rPr>
          <w:lang w:val="es-ES"/>
        </w:rPr>
      </w:pPr>
      <w:r>
        <w:rPr>
          <w:lang w:val="es-ES"/>
        </w:rPr>
        <w:t>Se realizan varias consultas por parte de los presentes tanto al Sr. Santiago Tapia como al Sr. Ignacio Fernandez Llanos al respecto de los riesgos de realizar los eventos programados para los próximos dias.</w:t>
      </w:r>
    </w:p>
    <w:p w14:paraId="2BE4F548" w14:textId="59C1BFAB" w:rsidR="008F4963" w:rsidRPr="008F4963" w:rsidRDefault="00BC0AF4" w:rsidP="008F4963">
      <w:pPr>
        <w:pStyle w:val="Prrafodelista"/>
        <w:jc w:val="both"/>
        <w:rPr>
          <w:lang w:val="es-ES"/>
        </w:rPr>
      </w:pPr>
      <w:r>
        <w:rPr>
          <w:lang w:val="es-ES"/>
        </w:rPr>
        <w:t xml:space="preserve">Retoma la palabra el Sr. Claudio Dowdall y propone la </w:t>
      </w:r>
      <w:r w:rsidR="00A53F10">
        <w:rPr>
          <w:lang w:val="es-ES"/>
        </w:rPr>
        <w:t xml:space="preserve">siguiente </w:t>
      </w:r>
      <w:r>
        <w:rPr>
          <w:lang w:val="es-ES"/>
        </w:rPr>
        <w:t>moción</w:t>
      </w:r>
      <w:r w:rsidR="00A53F10">
        <w:rPr>
          <w:lang w:val="es-ES"/>
        </w:rPr>
        <w:t xml:space="preserve">: </w:t>
      </w:r>
      <w:r w:rsidR="008F4963">
        <w:rPr>
          <w:lang w:val="es-ES"/>
        </w:rPr>
        <w:t xml:space="preserve"> </w:t>
      </w:r>
      <w:r w:rsidR="008F4963" w:rsidRPr="008F4963">
        <w:rPr>
          <w:lang w:val="es-ES"/>
        </w:rPr>
        <w:t>suspender todas las actividades oficiales por 15 días, sujeto a la evolución de la situación sanitaria en el país y las eventuales resoluciones que pudieran emitir las autoridades competentes en la búsqueda de morigerar la propagación de la enfermedad y, por ende, proteger a nuestros caballos hasta que tengan la vacuna respectiva y asi su inmunidad, en pos del bienestar animal.</w:t>
      </w:r>
    </w:p>
    <w:p w14:paraId="510241EC" w14:textId="34D5682A" w:rsidR="00DE3A99" w:rsidRDefault="002C629F" w:rsidP="002C629F">
      <w:pPr>
        <w:pStyle w:val="Prrafodelista"/>
        <w:jc w:val="both"/>
        <w:rPr>
          <w:lang w:val="es-ES"/>
        </w:rPr>
      </w:pPr>
      <w:r>
        <w:rPr>
          <w:lang w:val="es-ES"/>
        </w:rPr>
        <w:t xml:space="preserve">Reprogramar </w:t>
      </w:r>
      <w:r w:rsidR="008F4963" w:rsidRPr="008F4963">
        <w:rPr>
          <w:lang w:val="es-ES"/>
        </w:rPr>
        <w:t>todos los eventos que estaban solicitados y programados para esta fecha. A su vez, posponer el cierre del ranking de las actividades previstas para el 31 de diciembre de 2023. Por lo tanto, se establece una fecha de cierre para el día 31 de enero de 2024.</w:t>
      </w:r>
    </w:p>
    <w:p w14:paraId="7BE9E9C0" w14:textId="12268690" w:rsidR="00E01B3C" w:rsidRDefault="00E01B3C" w:rsidP="00E01B3C">
      <w:pPr>
        <w:jc w:val="both"/>
        <w:rPr>
          <w:bCs/>
          <w:lang w:val="es-ES"/>
        </w:rPr>
      </w:pPr>
      <w:r>
        <w:rPr>
          <w:bCs/>
          <w:lang w:val="es-ES"/>
        </w:rPr>
        <w:lastRenderedPageBreak/>
        <w:t>La moción es aprobada por unanimidad de los Directores presentes en forma preventiva y para dar certezas en un momento de incertidumbre a todos los que estan en competencia.</w:t>
      </w:r>
    </w:p>
    <w:p w14:paraId="79612B06" w14:textId="7B9236B5" w:rsidR="00151747" w:rsidRPr="002F67E7" w:rsidRDefault="00F96CD2" w:rsidP="00E01B3C">
      <w:pPr>
        <w:jc w:val="both"/>
        <w:rPr>
          <w:lang w:val="es-ES"/>
        </w:rPr>
      </w:pPr>
      <w:r w:rsidRPr="002F67E7">
        <w:rPr>
          <w:bCs/>
          <w:lang w:val="es-ES"/>
        </w:rPr>
        <w:t>S</w:t>
      </w:r>
      <w:r w:rsidR="00684404" w:rsidRPr="002F67E7">
        <w:rPr>
          <w:bCs/>
          <w:lang w:val="es-ES"/>
        </w:rPr>
        <w:t xml:space="preserve">iendo las </w:t>
      </w:r>
      <w:r w:rsidR="00510246">
        <w:rPr>
          <w:bCs/>
          <w:lang w:val="es-ES"/>
        </w:rPr>
        <w:t>2</w:t>
      </w:r>
      <w:r w:rsidR="00135176">
        <w:rPr>
          <w:bCs/>
          <w:lang w:val="es-ES"/>
        </w:rPr>
        <w:t>0</w:t>
      </w:r>
      <w:r w:rsidR="00DB3C0B" w:rsidRPr="002F67E7">
        <w:rPr>
          <w:bCs/>
          <w:lang w:val="es-ES"/>
        </w:rPr>
        <w:t>.</w:t>
      </w:r>
      <w:r w:rsidR="00135176">
        <w:rPr>
          <w:bCs/>
          <w:lang w:val="es-ES"/>
        </w:rPr>
        <w:t>20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xml:space="preserve">. se da por finalizada la reunión y se convoca para el próximo </w:t>
      </w:r>
      <w:r w:rsidR="00135176">
        <w:rPr>
          <w:bCs/>
          <w:lang w:val="es-ES"/>
        </w:rPr>
        <w:t>lunes 04</w:t>
      </w:r>
      <w:r w:rsidR="00510246">
        <w:rPr>
          <w:bCs/>
          <w:lang w:val="es-ES"/>
        </w:rPr>
        <w:t xml:space="preserve"> de </w:t>
      </w:r>
      <w:r w:rsidR="00135176">
        <w:rPr>
          <w:bCs/>
          <w:lang w:val="es-ES"/>
        </w:rPr>
        <w:t xml:space="preserve">diciembre </w:t>
      </w:r>
      <w:r w:rsidR="00684404" w:rsidRPr="002F67E7">
        <w:rPr>
          <w:bCs/>
          <w:lang w:val="es-ES"/>
        </w:rPr>
        <w:t xml:space="preserve">a las 17:30 </w:t>
      </w:r>
      <w:proofErr w:type="spellStart"/>
      <w:r w:rsidR="00684404" w:rsidRPr="002F67E7">
        <w:rPr>
          <w:bCs/>
          <w:lang w:val="es-ES"/>
        </w:rPr>
        <w:t>hs</w:t>
      </w:r>
      <w:proofErr w:type="spellEnd"/>
      <w:r w:rsidR="00684404" w:rsidRPr="002F67E7">
        <w:rPr>
          <w:bCs/>
          <w:lang w:val="es-ES"/>
        </w:rPr>
        <w:t>.</w:t>
      </w:r>
    </w:p>
    <w:sectPr w:rsidR="00151747" w:rsidRPr="002F67E7" w:rsidSect="00D87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BE57E7C"/>
    <w:multiLevelType w:val="hybridMultilevel"/>
    <w:tmpl w:val="56E4D560"/>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26F67F4"/>
    <w:multiLevelType w:val="hybridMultilevel"/>
    <w:tmpl w:val="83668960"/>
    <w:lvl w:ilvl="0" w:tplc="89201660">
      <w:numFmt w:val="bullet"/>
      <w:lvlText w:val="*"/>
      <w:lvlJc w:val="left"/>
      <w:pPr>
        <w:ind w:left="104" w:hanging="168"/>
      </w:pPr>
      <w:rPr>
        <w:rFonts w:ascii="Calibri" w:eastAsia="Calibri" w:hAnsi="Calibri" w:cs="Calibri" w:hint="default"/>
        <w:w w:val="100"/>
        <w:sz w:val="22"/>
        <w:szCs w:val="22"/>
        <w:lang w:val="es-ES" w:eastAsia="en-US" w:bidi="ar-SA"/>
      </w:rPr>
    </w:lvl>
    <w:lvl w:ilvl="1" w:tplc="C8C244A2">
      <w:numFmt w:val="bullet"/>
      <w:lvlText w:val="•"/>
      <w:lvlJc w:val="left"/>
      <w:pPr>
        <w:ind w:left="1244" w:hanging="168"/>
      </w:pPr>
      <w:rPr>
        <w:rFonts w:hint="default"/>
        <w:lang w:val="es-ES" w:eastAsia="en-US" w:bidi="ar-SA"/>
      </w:rPr>
    </w:lvl>
    <w:lvl w:ilvl="2" w:tplc="7848DD44">
      <w:numFmt w:val="bullet"/>
      <w:lvlText w:val="•"/>
      <w:lvlJc w:val="left"/>
      <w:pPr>
        <w:ind w:left="2389" w:hanging="168"/>
      </w:pPr>
      <w:rPr>
        <w:rFonts w:hint="default"/>
        <w:lang w:val="es-ES" w:eastAsia="en-US" w:bidi="ar-SA"/>
      </w:rPr>
    </w:lvl>
    <w:lvl w:ilvl="3" w:tplc="34004418">
      <w:numFmt w:val="bullet"/>
      <w:lvlText w:val="•"/>
      <w:lvlJc w:val="left"/>
      <w:pPr>
        <w:ind w:left="3534" w:hanging="168"/>
      </w:pPr>
      <w:rPr>
        <w:rFonts w:hint="default"/>
        <w:lang w:val="es-ES" w:eastAsia="en-US" w:bidi="ar-SA"/>
      </w:rPr>
    </w:lvl>
    <w:lvl w:ilvl="4" w:tplc="C428C240">
      <w:numFmt w:val="bullet"/>
      <w:lvlText w:val="•"/>
      <w:lvlJc w:val="left"/>
      <w:pPr>
        <w:ind w:left="4679" w:hanging="168"/>
      </w:pPr>
      <w:rPr>
        <w:rFonts w:hint="default"/>
        <w:lang w:val="es-ES" w:eastAsia="en-US" w:bidi="ar-SA"/>
      </w:rPr>
    </w:lvl>
    <w:lvl w:ilvl="5" w:tplc="91FE4346">
      <w:numFmt w:val="bullet"/>
      <w:lvlText w:val="•"/>
      <w:lvlJc w:val="left"/>
      <w:pPr>
        <w:ind w:left="5824" w:hanging="168"/>
      </w:pPr>
      <w:rPr>
        <w:rFonts w:hint="default"/>
        <w:lang w:val="es-ES" w:eastAsia="en-US" w:bidi="ar-SA"/>
      </w:rPr>
    </w:lvl>
    <w:lvl w:ilvl="6" w:tplc="201A11BC">
      <w:numFmt w:val="bullet"/>
      <w:lvlText w:val="•"/>
      <w:lvlJc w:val="left"/>
      <w:pPr>
        <w:ind w:left="6968" w:hanging="168"/>
      </w:pPr>
      <w:rPr>
        <w:rFonts w:hint="default"/>
        <w:lang w:val="es-ES" w:eastAsia="en-US" w:bidi="ar-SA"/>
      </w:rPr>
    </w:lvl>
    <w:lvl w:ilvl="7" w:tplc="BB949AE0">
      <w:numFmt w:val="bullet"/>
      <w:lvlText w:val="•"/>
      <w:lvlJc w:val="left"/>
      <w:pPr>
        <w:ind w:left="8113" w:hanging="168"/>
      </w:pPr>
      <w:rPr>
        <w:rFonts w:hint="default"/>
        <w:lang w:val="es-ES" w:eastAsia="en-US" w:bidi="ar-SA"/>
      </w:rPr>
    </w:lvl>
    <w:lvl w:ilvl="8" w:tplc="E89C42CA">
      <w:numFmt w:val="bullet"/>
      <w:lvlText w:val="•"/>
      <w:lvlJc w:val="left"/>
      <w:pPr>
        <w:ind w:left="9258" w:hanging="168"/>
      </w:pPr>
      <w:rPr>
        <w:rFonts w:hint="default"/>
        <w:lang w:val="es-ES" w:eastAsia="en-US" w:bidi="ar-SA"/>
      </w:rPr>
    </w:lvl>
  </w:abstractNum>
  <w:abstractNum w:abstractNumId="3">
    <w:nsid w:val="14291872"/>
    <w:multiLevelType w:val="hybridMultilevel"/>
    <w:tmpl w:val="8118FE52"/>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4">
    <w:nsid w:val="15A51C2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5B20740"/>
    <w:multiLevelType w:val="hybridMultilevel"/>
    <w:tmpl w:val="D37271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nsid w:val="1A57245B"/>
    <w:multiLevelType w:val="hybridMultilevel"/>
    <w:tmpl w:val="D30CF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F">
      <w:start w:val="1"/>
      <w:numFmt w:val="decimal"/>
      <w:lvlText w:val="%3."/>
      <w:lvlJc w:val="left"/>
      <w:pPr>
        <w:ind w:left="720" w:hanging="360"/>
      </w:p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F3D1BA4"/>
    <w:multiLevelType w:val="hybridMultilevel"/>
    <w:tmpl w:val="085AD10E"/>
    <w:lvl w:ilvl="0" w:tplc="2C0A0005">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8">
    <w:nsid w:val="226B16AF"/>
    <w:multiLevelType w:val="hybridMultilevel"/>
    <w:tmpl w:val="FB9051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08234D1"/>
    <w:multiLevelType w:val="hybridMultilevel"/>
    <w:tmpl w:val="9EE40DA8"/>
    <w:lvl w:ilvl="0" w:tplc="2C0A0001">
      <w:start w:val="1"/>
      <w:numFmt w:val="bullet"/>
      <w:lvlText w:val=""/>
      <w:lvlJc w:val="left"/>
      <w:pPr>
        <w:ind w:left="2007" w:hanging="360"/>
      </w:pPr>
      <w:rPr>
        <w:rFonts w:ascii="Symbol" w:hAnsi="Symbol" w:hint="default"/>
      </w:rPr>
    </w:lvl>
    <w:lvl w:ilvl="1" w:tplc="2C0A0003" w:tentative="1">
      <w:start w:val="1"/>
      <w:numFmt w:val="bullet"/>
      <w:lvlText w:val="o"/>
      <w:lvlJc w:val="left"/>
      <w:pPr>
        <w:ind w:left="2727" w:hanging="360"/>
      </w:pPr>
      <w:rPr>
        <w:rFonts w:ascii="Courier New" w:hAnsi="Courier New" w:cs="Courier New" w:hint="default"/>
      </w:rPr>
    </w:lvl>
    <w:lvl w:ilvl="2" w:tplc="2C0A0005" w:tentative="1">
      <w:start w:val="1"/>
      <w:numFmt w:val="bullet"/>
      <w:lvlText w:val=""/>
      <w:lvlJc w:val="left"/>
      <w:pPr>
        <w:ind w:left="3447" w:hanging="360"/>
      </w:pPr>
      <w:rPr>
        <w:rFonts w:ascii="Wingdings" w:hAnsi="Wingdings" w:hint="default"/>
      </w:rPr>
    </w:lvl>
    <w:lvl w:ilvl="3" w:tplc="2C0A0001" w:tentative="1">
      <w:start w:val="1"/>
      <w:numFmt w:val="bullet"/>
      <w:lvlText w:val=""/>
      <w:lvlJc w:val="left"/>
      <w:pPr>
        <w:ind w:left="4167" w:hanging="360"/>
      </w:pPr>
      <w:rPr>
        <w:rFonts w:ascii="Symbol" w:hAnsi="Symbol" w:hint="default"/>
      </w:rPr>
    </w:lvl>
    <w:lvl w:ilvl="4" w:tplc="2C0A0003" w:tentative="1">
      <w:start w:val="1"/>
      <w:numFmt w:val="bullet"/>
      <w:lvlText w:val="o"/>
      <w:lvlJc w:val="left"/>
      <w:pPr>
        <w:ind w:left="4887" w:hanging="360"/>
      </w:pPr>
      <w:rPr>
        <w:rFonts w:ascii="Courier New" w:hAnsi="Courier New" w:cs="Courier New" w:hint="default"/>
      </w:rPr>
    </w:lvl>
    <w:lvl w:ilvl="5" w:tplc="2C0A0005" w:tentative="1">
      <w:start w:val="1"/>
      <w:numFmt w:val="bullet"/>
      <w:lvlText w:val=""/>
      <w:lvlJc w:val="left"/>
      <w:pPr>
        <w:ind w:left="5607" w:hanging="360"/>
      </w:pPr>
      <w:rPr>
        <w:rFonts w:ascii="Wingdings" w:hAnsi="Wingdings" w:hint="default"/>
      </w:rPr>
    </w:lvl>
    <w:lvl w:ilvl="6" w:tplc="2C0A0001" w:tentative="1">
      <w:start w:val="1"/>
      <w:numFmt w:val="bullet"/>
      <w:lvlText w:val=""/>
      <w:lvlJc w:val="left"/>
      <w:pPr>
        <w:ind w:left="6327" w:hanging="360"/>
      </w:pPr>
      <w:rPr>
        <w:rFonts w:ascii="Symbol" w:hAnsi="Symbol" w:hint="default"/>
      </w:rPr>
    </w:lvl>
    <w:lvl w:ilvl="7" w:tplc="2C0A0003" w:tentative="1">
      <w:start w:val="1"/>
      <w:numFmt w:val="bullet"/>
      <w:lvlText w:val="o"/>
      <w:lvlJc w:val="left"/>
      <w:pPr>
        <w:ind w:left="7047" w:hanging="360"/>
      </w:pPr>
      <w:rPr>
        <w:rFonts w:ascii="Courier New" w:hAnsi="Courier New" w:cs="Courier New" w:hint="default"/>
      </w:rPr>
    </w:lvl>
    <w:lvl w:ilvl="8" w:tplc="2C0A0005" w:tentative="1">
      <w:start w:val="1"/>
      <w:numFmt w:val="bullet"/>
      <w:lvlText w:val=""/>
      <w:lvlJc w:val="left"/>
      <w:pPr>
        <w:ind w:left="7767" w:hanging="360"/>
      </w:pPr>
      <w:rPr>
        <w:rFonts w:ascii="Wingdings" w:hAnsi="Wingdings" w:hint="default"/>
      </w:rPr>
    </w:lvl>
  </w:abstractNum>
  <w:abstractNum w:abstractNumId="10">
    <w:nsid w:val="35CB58D7"/>
    <w:multiLevelType w:val="hybridMultilevel"/>
    <w:tmpl w:val="166440DA"/>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nsid w:val="3BE63071"/>
    <w:multiLevelType w:val="multilevel"/>
    <w:tmpl w:val="28F6C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4">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nsid w:val="4C715B7E"/>
    <w:multiLevelType w:val="hybridMultilevel"/>
    <w:tmpl w:val="F0405E50"/>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6">
    <w:nsid w:val="599A4327"/>
    <w:multiLevelType w:val="hybridMultilevel"/>
    <w:tmpl w:val="001A1F46"/>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7">
    <w:nsid w:val="5AA6609B"/>
    <w:multiLevelType w:val="hybridMultilevel"/>
    <w:tmpl w:val="A55666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63656A4A"/>
    <w:multiLevelType w:val="multilevel"/>
    <w:tmpl w:val="BBF08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F47D0B"/>
    <w:multiLevelType w:val="hybridMultilevel"/>
    <w:tmpl w:val="5008A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6BDF0948"/>
    <w:multiLevelType w:val="multilevel"/>
    <w:tmpl w:val="85B4D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EE1088B"/>
    <w:multiLevelType w:val="hybridMultilevel"/>
    <w:tmpl w:val="196A6F3C"/>
    <w:lvl w:ilvl="0" w:tplc="2C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722659FB"/>
    <w:multiLevelType w:val="hybridMultilevel"/>
    <w:tmpl w:val="E648F7A6"/>
    <w:lvl w:ilvl="0" w:tplc="2C0A0001">
      <w:start w:val="1"/>
      <w:numFmt w:val="bullet"/>
      <w:lvlText w:val=""/>
      <w:lvlJc w:val="left"/>
      <w:pPr>
        <w:ind w:left="2007" w:hanging="360"/>
      </w:pPr>
      <w:rPr>
        <w:rFonts w:ascii="Symbol" w:hAnsi="Symbol" w:hint="default"/>
      </w:rPr>
    </w:lvl>
    <w:lvl w:ilvl="1" w:tplc="2C0A0003" w:tentative="1">
      <w:start w:val="1"/>
      <w:numFmt w:val="bullet"/>
      <w:lvlText w:val="o"/>
      <w:lvlJc w:val="left"/>
      <w:pPr>
        <w:ind w:left="2727" w:hanging="360"/>
      </w:pPr>
      <w:rPr>
        <w:rFonts w:ascii="Courier New" w:hAnsi="Courier New" w:cs="Courier New" w:hint="default"/>
      </w:rPr>
    </w:lvl>
    <w:lvl w:ilvl="2" w:tplc="2C0A0005" w:tentative="1">
      <w:start w:val="1"/>
      <w:numFmt w:val="bullet"/>
      <w:lvlText w:val=""/>
      <w:lvlJc w:val="left"/>
      <w:pPr>
        <w:ind w:left="3447" w:hanging="360"/>
      </w:pPr>
      <w:rPr>
        <w:rFonts w:ascii="Wingdings" w:hAnsi="Wingdings" w:hint="default"/>
      </w:rPr>
    </w:lvl>
    <w:lvl w:ilvl="3" w:tplc="2C0A0001" w:tentative="1">
      <w:start w:val="1"/>
      <w:numFmt w:val="bullet"/>
      <w:lvlText w:val=""/>
      <w:lvlJc w:val="left"/>
      <w:pPr>
        <w:ind w:left="4167" w:hanging="360"/>
      </w:pPr>
      <w:rPr>
        <w:rFonts w:ascii="Symbol" w:hAnsi="Symbol" w:hint="default"/>
      </w:rPr>
    </w:lvl>
    <w:lvl w:ilvl="4" w:tplc="2C0A0003" w:tentative="1">
      <w:start w:val="1"/>
      <w:numFmt w:val="bullet"/>
      <w:lvlText w:val="o"/>
      <w:lvlJc w:val="left"/>
      <w:pPr>
        <w:ind w:left="4887" w:hanging="360"/>
      </w:pPr>
      <w:rPr>
        <w:rFonts w:ascii="Courier New" w:hAnsi="Courier New" w:cs="Courier New" w:hint="default"/>
      </w:rPr>
    </w:lvl>
    <w:lvl w:ilvl="5" w:tplc="2C0A0005" w:tentative="1">
      <w:start w:val="1"/>
      <w:numFmt w:val="bullet"/>
      <w:lvlText w:val=""/>
      <w:lvlJc w:val="left"/>
      <w:pPr>
        <w:ind w:left="5607" w:hanging="360"/>
      </w:pPr>
      <w:rPr>
        <w:rFonts w:ascii="Wingdings" w:hAnsi="Wingdings" w:hint="default"/>
      </w:rPr>
    </w:lvl>
    <w:lvl w:ilvl="6" w:tplc="2C0A0001" w:tentative="1">
      <w:start w:val="1"/>
      <w:numFmt w:val="bullet"/>
      <w:lvlText w:val=""/>
      <w:lvlJc w:val="left"/>
      <w:pPr>
        <w:ind w:left="6327" w:hanging="360"/>
      </w:pPr>
      <w:rPr>
        <w:rFonts w:ascii="Symbol" w:hAnsi="Symbol" w:hint="default"/>
      </w:rPr>
    </w:lvl>
    <w:lvl w:ilvl="7" w:tplc="2C0A0003" w:tentative="1">
      <w:start w:val="1"/>
      <w:numFmt w:val="bullet"/>
      <w:lvlText w:val="o"/>
      <w:lvlJc w:val="left"/>
      <w:pPr>
        <w:ind w:left="7047" w:hanging="360"/>
      </w:pPr>
      <w:rPr>
        <w:rFonts w:ascii="Courier New" w:hAnsi="Courier New" w:cs="Courier New" w:hint="default"/>
      </w:rPr>
    </w:lvl>
    <w:lvl w:ilvl="8" w:tplc="2C0A0005" w:tentative="1">
      <w:start w:val="1"/>
      <w:numFmt w:val="bullet"/>
      <w:lvlText w:val=""/>
      <w:lvlJc w:val="left"/>
      <w:pPr>
        <w:ind w:left="7767" w:hanging="360"/>
      </w:pPr>
      <w:rPr>
        <w:rFonts w:ascii="Wingdings" w:hAnsi="Wingdings" w:hint="default"/>
      </w:rPr>
    </w:lvl>
  </w:abstractNum>
  <w:num w:numId="1">
    <w:abstractNumId w:val="19"/>
  </w:num>
  <w:num w:numId="2">
    <w:abstractNumId w:val="0"/>
  </w:num>
  <w:num w:numId="3">
    <w:abstractNumId w:val="14"/>
  </w:num>
  <w:num w:numId="4">
    <w:abstractNumId w:val="11"/>
  </w:num>
  <w:num w:numId="5">
    <w:abstractNumId w:val="17"/>
  </w:num>
  <w:num w:numId="6">
    <w:abstractNumId w:val="13"/>
  </w:num>
  <w:num w:numId="7">
    <w:abstractNumId w:val="15"/>
  </w:num>
  <w:num w:numId="8">
    <w:abstractNumId w:val="6"/>
  </w:num>
  <w:num w:numId="9">
    <w:abstractNumId w:val="12"/>
  </w:num>
  <w:num w:numId="10">
    <w:abstractNumId w:val="20"/>
    <w:lvlOverride w:ilvl="0">
      <w:startOverride w:val="2"/>
    </w:lvlOverride>
  </w:num>
  <w:num w:numId="11">
    <w:abstractNumId w:val="20"/>
    <w:lvlOverride w:ilvl="0">
      <w:startOverride w:val="3"/>
    </w:lvlOverride>
  </w:num>
  <w:num w:numId="12">
    <w:abstractNumId w:val="20"/>
    <w:lvlOverride w:ilvl="0">
      <w:startOverride w:val="4"/>
    </w:lvlOverride>
  </w:num>
  <w:num w:numId="13">
    <w:abstractNumId w:val="20"/>
    <w:lvlOverride w:ilvl="0">
      <w:startOverride w:val="5"/>
    </w:lvlOverride>
  </w:num>
  <w:num w:numId="14">
    <w:abstractNumId w:val="18"/>
    <w:lvlOverride w:ilvl="0">
      <w:startOverride w:val="2"/>
    </w:lvlOverride>
  </w:num>
  <w:num w:numId="15">
    <w:abstractNumId w:val="4"/>
  </w:num>
  <w:num w:numId="16">
    <w:abstractNumId w:val="2"/>
  </w:num>
  <w:num w:numId="17">
    <w:abstractNumId w:val="21"/>
  </w:num>
  <w:num w:numId="18">
    <w:abstractNumId w:val="10"/>
  </w:num>
  <w:num w:numId="19">
    <w:abstractNumId w:val="1"/>
  </w:num>
  <w:num w:numId="20">
    <w:abstractNumId w:val="8"/>
  </w:num>
  <w:num w:numId="21">
    <w:abstractNumId w:val="7"/>
  </w:num>
  <w:num w:numId="22">
    <w:abstractNumId w:val="5"/>
  </w:num>
  <w:num w:numId="23">
    <w:abstractNumId w:val="3"/>
  </w:num>
  <w:num w:numId="24">
    <w:abstractNumId w:val="9"/>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6A5A"/>
    <w:rsid w:val="00014F22"/>
    <w:rsid w:val="00015953"/>
    <w:rsid w:val="00016B78"/>
    <w:rsid w:val="00016F60"/>
    <w:rsid w:val="00024825"/>
    <w:rsid w:val="00032A27"/>
    <w:rsid w:val="00034A4E"/>
    <w:rsid w:val="000350D8"/>
    <w:rsid w:val="000373F5"/>
    <w:rsid w:val="00042B39"/>
    <w:rsid w:val="00044390"/>
    <w:rsid w:val="0004588C"/>
    <w:rsid w:val="0005656C"/>
    <w:rsid w:val="00064A19"/>
    <w:rsid w:val="00085708"/>
    <w:rsid w:val="00092FDD"/>
    <w:rsid w:val="00094A16"/>
    <w:rsid w:val="000A43AB"/>
    <w:rsid w:val="000B0D9C"/>
    <w:rsid w:val="000B1FA8"/>
    <w:rsid w:val="000C4997"/>
    <w:rsid w:val="000C5334"/>
    <w:rsid w:val="000C6DAC"/>
    <w:rsid w:val="000D16AD"/>
    <w:rsid w:val="000E1F81"/>
    <w:rsid w:val="000E23CD"/>
    <w:rsid w:val="000E4224"/>
    <w:rsid w:val="000E4747"/>
    <w:rsid w:val="000E4C63"/>
    <w:rsid w:val="000F1E1E"/>
    <w:rsid w:val="00102630"/>
    <w:rsid w:val="001028C5"/>
    <w:rsid w:val="00131466"/>
    <w:rsid w:val="00135176"/>
    <w:rsid w:val="00135814"/>
    <w:rsid w:val="0014374D"/>
    <w:rsid w:val="00146147"/>
    <w:rsid w:val="00146B16"/>
    <w:rsid w:val="00147FB4"/>
    <w:rsid w:val="00151747"/>
    <w:rsid w:val="00152DF3"/>
    <w:rsid w:val="00157BC7"/>
    <w:rsid w:val="00160381"/>
    <w:rsid w:val="00163CBD"/>
    <w:rsid w:val="00164FFE"/>
    <w:rsid w:val="0017110D"/>
    <w:rsid w:val="00172D80"/>
    <w:rsid w:val="001858C9"/>
    <w:rsid w:val="00186B0C"/>
    <w:rsid w:val="0019184A"/>
    <w:rsid w:val="00192579"/>
    <w:rsid w:val="00196BF4"/>
    <w:rsid w:val="001A3990"/>
    <w:rsid w:val="001A3C91"/>
    <w:rsid w:val="001B18EE"/>
    <w:rsid w:val="001B7362"/>
    <w:rsid w:val="001C5509"/>
    <w:rsid w:val="001C719C"/>
    <w:rsid w:val="001D0D34"/>
    <w:rsid w:val="001D3E96"/>
    <w:rsid w:val="001E4553"/>
    <w:rsid w:val="001F09D4"/>
    <w:rsid w:val="001F4F65"/>
    <w:rsid w:val="00203C4C"/>
    <w:rsid w:val="00214A7F"/>
    <w:rsid w:val="00216B2A"/>
    <w:rsid w:val="002208FE"/>
    <w:rsid w:val="00227603"/>
    <w:rsid w:val="002308A9"/>
    <w:rsid w:val="00235C2C"/>
    <w:rsid w:val="00240B40"/>
    <w:rsid w:val="00244203"/>
    <w:rsid w:val="0024667C"/>
    <w:rsid w:val="002474F2"/>
    <w:rsid w:val="00255CC2"/>
    <w:rsid w:val="00261443"/>
    <w:rsid w:val="00261B54"/>
    <w:rsid w:val="0026515C"/>
    <w:rsid w:val="002657E5"/>
    <w:rsid w:val="002704BE"/>
    <w:rsid w:val="002721E4"/>
    <w:rsid w:val="00276834"/>
    <w:rsid w:val="00285799"/>
    <w:rsid w:val="00286335"/>
    <w:rsid w:val="002A54EB"/>
    <w:rsid w:val="002A57C2"/>
    <w:rsid w:val="002B6225"/>
    <w:rsid w:val="002B6D79"/>
    <w:rsid w:val="002C5D5E"/>
    <w:rsid w:val="002C629F"/>
    <w:rsid w:val="002D0A72"/>
    <w:rsid w:val="002D26E9"/>
    <w:rsid w:val="002D74BE"/>
    <w:rsid w:val="002E702C"/>
    <w:rsid w:val="002F3398"/>
    <w:rsid w:val="002F67E7"/>
    <w:rsid w:val="002F724F"/>
    <w:rsid w:val="003029A6"/>
    <w:rsid w:val="00305E08"/>
    <w:rsid w:val="0030741E"/>
    <w:rsid w:val="00310C7B"/>
    <w:rsid w:val="0032282E"/>
    <w:rsid w:val="00326D70"/>
    <w:rsid w:val="00327549"/>
    <w:rsid w:val="00332681"/>
    <w:rsid w:val="00335A8E"/>
    <w:rsid w:val="00337FCA"/>
    <w:rsid w:val="00341834"/>
    <w:rsid w:val="003533C9"/>
    <w:rsid w:val="003632E4"/>
    <w:rsid w:val="00370B54"/>
    <w:rsid w:val="00381C4C"/>
    <w:rsid w:val="003B4FC5"/>
    <w:rsid w:val="003B75FD"/>
    <w:rsid w:val="003C0AC0"/>
    <w:rsid w:val="003C21FE"/>
    <w:rsid w:val="003D0077"/>
    <w:rsid w:val="003D4DC5"/>
    <w:rsid w:val="003D6255"/>
    <w:rsid w:val="003E013A"/>
    <w:rsid w:val="003E1991"/>
    <w:rsid w:val="003E769A"/>
    <w:rsid w:val="003F4831"/>
    <w:rsid w:val="00415150"/>
    <w:rsid w:val="0041755E"/>
    <w:rsid w:val="00421DE1"/>
    <w:rsid w:val="00422E9F"/>
    <w:rsid w:val="00423582"/>
    <w:rsid w:val="0042483E"/>
    <w:rsid w:val="00425CAD"/>
    <w:rsid w:val="004266EE"/>
    <w:rsid w:val="00426D6B"/>
    <w:rsid w:val="00426EDA"/>
    <w:rsid w:val="0043230D"/>
    <w:rsid w:val="0044403E"/>
    <w:rsid w:val="00447155"/>
    <w:rsid w:val="00450C6F"/>
    <w:rsid w:val="0045420A"/>
    <w:rsid w:val="00495E20"/>
    <w:rsid w:val="004A5BB4"/>
    <w:rsid w:val="004B3655"/>
    <w:rsid w:val="004B5F92"/>
    <w:rsid w:val="004B6417"/>
    <w:rsid w:val="004B7247"/>
    <w:rsid w:val="004C0E5C"/>
    <w:rsid w:val="004C1C3F"/>
    <w:rsid w:val="004D5CB2"/>
    <w:rsid w:val="004D68A8"/>
    <w:rsid w:val="004D6A53"/>
    <w:rsid w:val="004E0E54"/>
    <w:rsid w:val="004E50D1"/>
    <w:rsid w:val="004E5AA7"/>
    <w:rsid w:val="004E5E33"/>
    <w:rsid w:val="004F4B2F"/>
    <w:rsid w:val="004F766A"/>
    <w:rsid w:val="00505992"/>
    <w:rsid w:val="00510246"/>
    <w:rsid w:val="00515224"/>
    <w:rsid w:val="00515369"/>
    <w:rsid w:val="0051537E"/>
    <w:rsid w:val="0051565B"/>
    <w:rsid w:val="00527A60"/>
    <w:rsid w:val="005312F5"/>
    <w:rsid w:val="00531CA0"/>
    <w:rsid w:val="00533469"/>
    <w:rsid w:val="005368C0"/>
    <w:rsid w:val="0053740E"/>
    <w:rsid w:val="00541BD3"/>
    <w:rsid w:val="00542FE5"/>
    <w:rsid w:val="005550EB"/>
    <w:rsid w:val="005554CF"/>
    <w:rsid w:val="00560E78"/>
    <w:rsid w:val="00564825"/>
    <w:rsid w:val="00571F0C"/>
    <w:rsid w:val="00587B71"/>
    <w:rsid w:val="00590FD2"/>
    <w:rsid w:val="00592107"/>
    <w:rsid w:val="005937EE"/>
    <w:rsid w:val="005A2475"/>
    <w:rsid w:val="005A31CB"/>
    <w:rsid w:val="005B1379"/>
    <w:rsid w:val="005C369C"/>
    <w:rsid w:val="005C6A63"/>
    <w:rsid w:val="005D1418"/>
    <w:rsid w:val="005D58E4"/>
    <w:rsid w:val="005E2351"/>
    <w:rsid w:val="005E2D1E"/>
    <w:rsid w:val="005E2DEC"/>
    <w:rsid w:val="005F1029"/>
    <w:rsid w:val="005F45ED"/>
    <w:rsid w:val="005F5C37"/>
    <w:rsid w:val="0060141D"/>
    <w:rsid w:val="006058D2"/>
    <w:rsid w:val="006061F0"/>
    <w:rsid w:val="00617369"/>
    <w:rsid w:val="00621CCC"/>
    <w:rsid w:val="00622C01"/>
    <w:rsid w:val="00623E82"/>
    <w:rsid w:val="00630785"/>
    <w:rsid w:val="00657509"/>
    <w:rsid w:val="0066168B"/>
    <w:rsid w:val="00665B9F"/>
    <w:rsid w:val="006773B0"/>
    <w:rsid w:val="00683278"/>
    <w:rsid w:val="00684404"/>
    <w:rsid w:val="00684613"/>
    <w:rsid w:val="006912AB"/>
    <w:rsid w:val="0069174B"/>
    <w:rsid w:val="006918E1"/>
    <w:rsid w:val="006B56E2"/>
    <w:rsid w:val="006B7D00"/>
    <w:rsid w:val="006C26A4"/>
    <w:rsid w:val="006C2782"/>
    <w:rsid w:val="006C3738"/>
    <w:rsid w:val="006C5923"/>
    <w:rsid w:val="006D3F7F"/>
    <w:rsid w:val="006E1CEA"/>
    <w:rsid w:val="006F19B2"/>
    <w:rsid w:val="006F75BA"/>
    <w:rsid w:val="0070083B"/>
    <w:rsid w:val="007117DC"/>
    <w:rsid w:val="00713850"/>
    <w:rsid w:val="00731A7D"/>
    <w:rsid w:val="0074265A"/>
    <w:rsid w:val="00744581"/>
    <w:rsid w:val="00746DD2"/>
    <w:rsid w:val="00747B92"/>
    <w:rsid w:val="007567C8"/>
    <w:rsid w:val="00756DE7"/>
    <w:rsid w:val="00757CBE"/>
    <w:rsid w:val="0076069D"/>
    <w:rsid w:val="007608A4"/>
    <w:rsid w:val="007711E7"/>
    <w:rsid w:val="00771E26"/>
    <w:rsid w:val="00773F23"/>
    <w:rsid w:val="007771B9"/>
    <w:rsid w:val="00786B33"/>
    <w:rsid w:val="00794B65"/>
    <w:rsid w:val="007A0F02"/>
    <w:rsid w:val="007A2B36"/>
    <w:rsid w:val="007A6052"/>
    <w:rsid w:val="007B17DD"/>
    <w:rsid w:val="007C51E7"/>
    <w:rsid w:val="007D41FE"/>
    <w:rsid w:val="007E36B6"/>
    <w:rsid w:val="007F33F6"/>
    <w:rsid w:val="007F3960"/>
    <w:rsid w:val="00801A8B"/>
    <w:rsid w:val="008078F2"/>
    <w:rsid w:val="00807AF0"/>
    <w:rsid w:val="008104D1"/>
    <w:rsid w:val="008109BB"/>
    <w:rsid w:val="00821043"/>
    <w:rsid w:val="0082233C"/>
    <w:rsid w:val="00822EFF"/>
    <w:rsid w:val="00823C04"/>
    <w:rsid w:val="00837AE7"/>
    <w:rsid w:val="00845F5A"/>
    <w:rsid w:val="008473D4"/>
    <w:rsid w:val="00872F93"/>
    <w:rsid w:val="00873485"/>
    <w:rsid w:val="008744AC"/>
    <w:rsid w:val="00874F96"/>
    <w:rsid w:val="0087508C"/>
    <w:rsid w:val="00881C2C"/>
    <w:rsid w:val="00886091"/>
    <w:rsid w:val="00893735"/>
    <w:rsid w:val="008971BC"/>
    <w:rsid w:val="00897AFB"/>
    <w:rsid w:val="008A2BCE"/>
    <w:rsid w:val="008A3CC5"/>
    <w:rsid w:val="008A4974"/>
    <w:rsid w:val="008B3B5A"/>
    <w:rsid w:val="008B721C"/>
    <w:rsid w:val="008C1242"/>
    <w:rsid w:val="008D013D"/>
    <w:rsid w:val="008D4634"/>
    <w:rsid w:val="008D4ED0"/>
    <w:rsid w:val="008D5B9E"/>
    <w:rsid w:val="008D7F55"/>
    <w:rsid w:val="008E19F4"/>
    <w:rsid w:val="008E750E"/>
    <w:rsid w:val="008F0A09"/>
    <w:rsid w:val="008F4963"/>
    <w:rsid w:val="008F6C8B"/>
    <w:rsid w:val="00905723"/>
    <w:rsid w:val="00906ED2"/>
    <w:rsid w:val="00914F29"/>
    <w:rsid w:val="0091685C"/>
    <w:rsid w:val="00917C81"/>
    <w:rsid w:val="00922776"/>
    <w:rsid w:val="00935341"/>
    <w:rsid w:val="00935F7A"/>
    <w:rsid w:val="00937C5A"/>
    <w:rsid w:val="009403F6"/>
    <w:rsid w:val="00940765"/>
    <w:rsid w:val="00946049"/>
    <w:rsid w:val="00952266"/>
    <w:rsid w:val="009535FE"/>
    <w:rsid w:val="00966799"/>
    <w:rsid w:val="00967856"/>
    <w:rsid w:val="00970CF8"/>
    <w:rsid w:val="009853D7"/>
    <w:rsid w:val="009971C3"/>
    <w:rsid w:val="00997D89"/>
    <w:rsid w:val="009B01B5"/>
    <w:rsid w:val="009B3F58"/>
    <w:rsid w:val="009B7328"/>
    <w:rsid w:val="009C3101"/>
    <w:rsid w:val="009C5409"/>
    <w:rsid w:val="009C5963"/>
    <w:rsid w:val="009D5FCA"/>
    <w:rsid w:val="009E0D23"/>
    <w:rsid w:val="009F309C"/>
    <w:rsid w:val="009F7B85"/>
    <w:rsid w:val="00A024FD"/>
    <w:rsid w:val="00A10719"/>
    <w:rsid w:val="00A133AD"/>
    <w:rsid w:val="00A348CD"/>
    <w:rsid w:val="00A37850"/>
    <w:rsid w:val="00A51A4D"/>
    <w:rsid w:val="00A53DA8"/>
    <w:rsid w:val="00A53F10"/>
    <w:rsid w:val="00A55585"/>
    <w:rsid w:val="00A67227"/>
    <w:rsid w:val="00A67882"/>
    <w:rsid w:val="00A72E9F"/>
    <w:rsid w:val="00A90607"/>
    <w:rsid w:val="00A913AF"/>
    <w:rsid w:val="00A91CE2"/>
    <w:rsid w:val="00A93646"/>
    <w:rsid w:val="00A93A42"/>
    <w:rsid w:val="00A9593F"/>
    <w:rsid w:val="00A95955"/>
    <w:rsid w:val="00A95A09"/>
    <w:rsid w:val="00AA6E9C"/>
    <w:rsid w:val="00AB02B3"/>
    <w:rsid w:val="00AB1E86"/>
    <w:rsid w:val="00AB2A0E"/>
    <w:rsid w:val="00AC3D9A"/>
    <w:rsid w:val="00AD263E"/>
    <w:rsid w:val="00AD301F"/>
    <w:rsid w:val="00AE1882"/>
    <w:rsid w:val="00AF1234"/>
    <w:rsid w:val="00AF338A"/>
    <w:rsid w:val="00AF40E0"/>
    <w:rsid w:val="00AF682A"/>
    <w:rsid w:val="00B042A0"/>
    <w:rsid w:val="00B07468"/>
    <w:rsid w:val="00B07CCB"/>
    <w:rsid w:val="00B12F38"/>
    <w:rsid w:val="00B167EE"/>
    <w:rsid w:val="00B17C6E"/>
    <w:rsid w:val="00B20549"/>
    <w:rsid w:val="00B20859"/>
    <w:rsid w:val="00B239B3"/>
    <w:rsid w:val="00B23E9D"/>
    <w:rsid w:val="00B23EBA"/>
    <w:rsid w:val="00B24859"/>
    <w:rsid w:val="00B3240C"/>
    <w:rsid w:val="00B360AE"/>
    <w:rsid w:val="00B40372"/>
    <w:rsid w:val="00B605E5"/>
    <w:rsid w:val="00B61D76"/>
    <w:rsid w:val="00B73E95"/>
    <w:rsid w:val="00B74B25"/>
    <w:rsid w:val="00B83F72"/>
    <w:rsid w:val="00B860AB"/>
    <w:rsid w:val="00B92928"/>
    <w:rsid w:val="00B94D8A"/>
    <w:rsid w:val="00BA3084"/>
    <w:rsid w:val="00BA33D0"/>
    <w:rsid w:val="00BA448E"/>
    <w:rsid w:val="00BA5877"/>
    <w:rsid w:val="00BB3C82"/>
    <w:rsid w:val="00BC0AF4"/>
    <w:rsid w:val="00BC0DF4"/>
    <w:rsid w:val="00BC2DF1"/>
    <w:rsid w:val="00BE3ED2"/>
    <w:rsid w:val="00BE43F3"/>
    <w:rsid w:val="00BF0875"/>
    <w:rsid w:val="00BF0CCE"/>
    <w:rsid w:val="00C01F28"/>
    <w:rsid w:val="00C04E9B"/>
    <w:rsid w:val="00C061A8"/>
    <w:rsid w:val="00C06838"/>
    <w:rsid w:val="00C142A9"/>
    <w:rsid w:val="00C1478B"/>
    <w:rsid w:val="00C16F6C"/>
    <w:rsid w:val="00C25F74"/>
    <w:rsid w:val="00C3592E"/>
    <w:rsid w:val="00C50641"/>
    <w:rsid w:val="00C51DA2"/>
    <w:rsid w:val="00C52B93"/>
    <w:rsid w:val="00C61D04"/>
    <w:rsid w:val="00C631FC"/>
    <w:rsid w:val="00C64247"/>
    <w:rsid w:val="00C82632"/>
    <w:rsid w:val="00C84402"/>
    <w:rsid w:val="00C84CAF"/>
    <w:rsid w:val="00C866B0"/>
    <w:rsid w:val="00C90551"/>
    <w:rsid w:val="00C95567"/>
    <w:rsid w:val="00CC01B7"/>
    <w:rsid w:val="00CC6178"/>
    <w:rsid w:val="00CE0031"/>
    <w:rsid w:val="00CE7442"/>
    <w:rsid w:val="00D1031B"/>
    <w:rsid w:val="00D106A6"/>
    <w:rsid w:val="00D15D26"/>
    <w:rsid w:val="00D267CE"/>
    <w:rsid w:val="00D5447E"/>
    <w:rsid w:val="00D54523"/>
    <w:rsid w:val="00D61CDB"/>
    <w:rsid w:val="00D82D62"/>
    <w:rsid w:val="00D84EBE"/>
    <w:rsid w:val="00D8798F"/>
    <w:rsid w:val="00D908A9"/>
    <w:rsid w:val="00D974F2"/>
    <w:rsid w:val="00DB1A56"/>
    <w:rsid w:val="00DB2AFA"/>
    <w:rsid w:val="00DB3C0B"/>
    <w:rsid w:val="00DB48BE"/>
    <w:rsid w:val="00DB4C1C"/>
    <w:rsid w:val="00DB620C"/>
    <w:rsid w:val="00DC0515"/>
    <w:rsid w:val="00DC3525"/>
    <w:rsid w:val="00DC6563"/>
    <w:rsid w:val="00DE0B97"/>
    <w:rsid w:val="00DE3A99"/>
    <w:rsid w:val="00DE4AA9"/>
    <w:rsid w:val="00E0093E"/>
    <w:rsid w:val="00E01202"/>
    <w:rsid w:val="00E01B3C"/>
    <w:rsid w:val="00E051BC"/>
    <w:rsid w:val="00E171F7"/>
    <w:rsid w:val="00E2196A"/>
    <w:rsid w:val="00E23F05"/>
    <w:rsid w:val="00E327D7"/>
    <w:rsid w:val="00E32B35"/>
    <w:rsid w:val="00E34E1B"/>
    <w:rsid w:val="00E43C7C"/>
    <w:rsid w:val="00E44CC3"/>
    <w:rsid w:val="00E50338"/>
    <w:rsid w:val="00E52DE5"/>
    <w:rsid w:val="00E54D93"/>
    <w:rsid w:val="00E625E6"/>
    <w:rsid w:val="00E639ED"/>
    <w:rsid w:val="00E658CF"/>
    <w:rsid w:val="00E727F8"/>
    <w:rsid w:val="00E75450"/>
    <w:rsid w:val="00E776AF"/>
    <w:rsid w:val="00E93970"/>
    <w:rsid w:val="00E93A8B"/>
    <w:rsid w:val="00E93E08"/>
    <w:rsid w:val="00EA1C95"/>
    <w:rsid w:val="00EA23D6"/>
    <w:rsid w:val="00EA6A9E"/>
    <w:rsid w:val="00EB0FF7"/>
    <w:rsid w:val="00EB28BE"/>
    <w:rsid w:val="00EB46B9"/>
    <w:rsid w:val="00EB4C4A"/>
    <w:rsid w:val="00EB538F"/>
    <w:rsid w:val="00EB59E9"/>
    <w:rsid w:val="00EC1EE8"/>
    <w:rsid w:val="00ED43F7"/>
    <w:rsid w:val="00ED4427"/>
    <w:rsid w:val="00EE5421"/>
    <w:rsid w:val="00EE5BC7"/>
    <w:rsid w:val="00F00F7B"/>
    <w:rsid w:val="00F054EC"/>
    <w:rsid w:val="00F06FE8"/>
    <w:rsid w:val="00F177E3"/>
    <w:rsid w:val="00F5665C"/>
    <w:rsid w:val="00F60972"/>
    <w:rsid w:val="00F639F6"/>
    <w:rsid w:val="00F64EB9"/>
    <w:rsid w:val="00F67436"/>
    <w:rsid w:val="00F80A3A"/>
    <w:rsid w:val="00F8397A"/>
    <w:rsid w:val="00F9330A"/>
    <w:rsid w:val="00F941BB"/>
    <w:rsid w:val="00F96CD2"/>
    <w:rsid w:val="00FA0C85"/>
    <w:rsid w:val="00FA1F12"/>
    <w:rsid w:val="00FA4413"/>
    <w:rsid w:val="00FA559B"/>
    <w:rsid w:val="00FB035A"/>
    <w:rsid w:val="00FB7827"/>
    <w:rsid w:val="00FC03BE"/>
    <w:rsid w:val="00FC0D9B"/>
    <w:rsid w:val="00FC5317"/>
    <w:rsid w:val="00FD3A7E"/>
    <w:rsid w:val="00FD56BC"/>
    <w:rsid w:val="00FE5375"/>
    <w:rsid w:val="00FF74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chartTrackingRefBased/>
  <w15:docId w15:val="{4251E6F6-A5A4-4552-9998-A8572836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599073175">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777800081">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18552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7291E-74A6-43DF-A12F-12C20584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 Caballos Criollos</dc:creator>
  <cp:keywords/>
  <dc:description/>
  <cp:lastModifiedBy>Giselle.Del Rosso</cp:lastModifiedBy>
  <cp:revision>2</cp:revision>
  <cp:lastPrinted>2023-09-07T17:57:00Z</cp:lastPrinted>
  <dcterms:created xsi:type="dcterms:W3CDTF">2023-12-06T14:13:00Z</dcterms:created>
  <dcterms:modified xsi:type="dcterms:W3CDTF">2023-12-06T14:13:00Z</dcterms:modified>
</cp:coreProperties>
</file>